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94CB" w14:textId="3693C059" w:rsidR="004F4703" w:rsidRPr="00A9136E" w:rsidRDefault="0062332B" w:rsidP="00A9136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Trebuchet MS" w:hAnsi="Trebuchet MS"/>
          <w:b/>
          <w:bCs/>
        </w:rPr>
      </w:pPr>
      <w:r w:rsidRPr="00A9136E">
        <w:rPr>
          <w:b/>
          <w:bCs/>
          <w:noProof/>
        </w:rPr>
        <w:drawing>
          <wp:anchor distT="0" distB="0" distL="114300" distR="114300" simplePos="0" relativeHeight="251658241" behindDoc="0" locked="0" layoutInCell="1" allowOverlap="1" wp14:anchorId="14083BAC" wp14:editId="1E0A1B53">
            <wp:simplePos x="0" y="0"/>
            <wp:positionH relativeFrom="page">
              <wp:posOffset>609600</wp:posOffset>
            </wp:positionH>
            <wp:positionV relativeFrom="paragraph">
              <wp:posOffset>-9525</wp:posOffset>
            </wp:positionV>
            <wp:extent cx="2076450" cy="832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3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2A9" w:rsidRPr="00A9136E">
        <w:rPr>
          <w:rFonts w:ascii="Trebuchet MS" w:hAnsi="Trebuchet MS"/>
          <w:b/>
          <w:bCs/>
        </w:rPr>
        <w:t>IBD UK</w:t>
      </w:r>
    </w:p>
    <w:p w14:paraId="2D2638D3" w14:textId="2920810F" w:rsidR="00A912A9" w:rsidRPr="00A9136E" w:rsidRDefault="00AB6D1A" w:rsidP="004F4703">
      <w:pPr>
        <w:pStyle w:val="NoSpacing"/>
        <w:jc w:val="right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c/o </w:t>
      </w:r>
      <w:r w:rsidR="00A912A9" w:rsidRPr="00A9136E">
        <w:rPr>
          <w:rFonts w:ascii="Trebuchet MS" w:hAnsi="Trebuchet MS"/>
          <w:b/>
          <w:bCs/>
        </w:rPr>
        <w:t>Crohn's &amp; Colitis UK</w:t>
      </w:r>
    </w:p>
    <w:p w14:paraId="2E5ECF5E" w14:textId="793CE024" w:rsidR="00A912A9" w:rsidRPr="00A9136E" w:rsidRDefault="00A912A9" w:rsidP="004F4703">
      <w:pPr>
        <w:pStyle w:val="NoSpacing"/>
        <w:jc w:val="right"/>
        <w:rPr>
          <w:rFonts w:ascii="Trebuchet MS" w:hAnsi="Trebuchet MS"/>
          <w:b/>
          <w:bCs/>
        </w:rPr>
      </w:pPr>
      <w:r w:rsidRPr="00A9136E">
        <w:rPr>
          <w:rFonts w:ascii="Trebuchet MS" w:hAnsi="Trebuchet MS"/>
          <w:b/>
          <w:bCs/>
        </w:rPr>
        <w:t>1 Bishops Square</w:t>
      </w:r>
    </w:p>
    <w:p w14:paraId="06462564" w14:textId="545B297E" w:rsidR="00A912A9" w:rsidRPr="00A9136E" w:rsidRDefault="00A912A9" w:rsidP="004F4703">
      <w:pPr>
        <w:pStyle w:val="NoSpacing"/>
        <w:jc w:val="right"/>
        <w:rPr>
          <w:rFonts w:ascii="Trebuchet MS" w:hAnsi="Trebuchet MS"/>
          <w:b/>
          <w:bCs/>
        </w:rPr>
      </w:pPr>
      <w:r w:rsidRPr="00A9136E">
        <w:rPr>
          <w:rFonts w:ascii="Trebuchet MS" w:hAnsi="Trebuchet MS"/>
          <w:b/>
          <w:bCs/>
        </w:rPr>
        <w:t>Hatfield Business Park</w:t>
      </w:r>
    </w:p>
    <w:p w14:paraId="6860B2FE" w14:textId="369CBB2C" w:rsidR="004F4703" w:rsidRPr="00A9136E" w:rsidRDefault="00A912A9" w:rsidP="004F4703">
      <w:pPr>
        <w:pStyle w:val="NoSpacing"/>
        <w:jc w:val="right"/>
        <w:rPr>
          <w:rFonts w:ascii="Trebuchet MS" w:hAnsi="Trebuchet MS"/>
          <w:b/>
          <w:bCs/>
        </w:rPr>
      </w:pPr>
      <w:r w:rsidRPr="00A9136E">
        <w:rPr>
          <w:rFonts w:ascii="Trebuchet MS" w:hAnsi="Trebuchet MS"/>
          <w:b/>
          <w:bCs/>
        </w:rPr>
        <w:t>AL10 9N</w:t>
      </w:r>
      <w:r w:rsidR="004F4703" w:rsidRPr="00A9136E">
        <w:rPr>
          <w:rFonts w:ascii="Trebuchet MS" w:hAnsi="Trebuchet MS"/>
          <w:b/>
          <w:bCs/>
        </w:rPr>
        <w:t>E</w:t>
      </w:r>
    </w:p>
    <w:p w14:paraId="178936F3" w14:textId="77777777" w:rsidR="00A9136E" w:rsidRDefault="00A9136E" w:rsidP="00A9136E">
      <w:pPr>
        <w:pStyle w:val="NoSpacing"/>
        <w:rPr>
          <w:rFonts w:ascii="Trebuchet MS" w:hAnsi="Trebuchet MS"/>
        </w:rPr>
      </w:pPr>
    </w:p>
    <w:p w14:paraId="58952506" w14:textId="77777777" w:rsidR="00A9136E" w:rsidRDefault="00A9136E" w:rsidP="00A9136E">
      <w:pPr>
        <w:pStyle w:val="NoSpacing"/>
        <w:rPr>
          <w:rFonts w:ascii="Trebuchet MS" w:hAnsi="Trebuchet MS"/>
        </w:rPr>
      </w:pPr>
    </w:p>
    <w:p w14:paraId="5EC63543" w14:textId="7E58DAB7" w:rsidR="008E2C62" w:rsidRPr="003C2740" w:rsidRDefault="008E2C62" w:rsidP="00A9136E">
      <w:pPr>
        <w:pStyle w:val="NoSpacing"/>
        <w:rPr>
          <w:rFonts w:ascii="Trebuchet MS" w:hAnsi="Trebuchet MS"/>
          <w:u w:val="single"/>
        </w:rPr>
      </w:pPr>
      <w:r w:rsidRPr="003C2740">
        <w:rPr>
          <w:rFonts w:ascii="Trebuchet MS" w:hAnsi="Trebuchet MS"/>
          <w:u w:val="single"/>
        </w:rPr>
        <w:t>Open letter</w:t>
      </w:r>
      <w:r w:rsidR="00E54A3E">
        <w:rPr>
          <w:rFonts w:ascii="Trebuchet MS" w:hAnsi="Trebuchet MS"/>
          <w:u w:val="single"/>
        </w:rPr>
        <w:t xml:space="preserve">: </w:t>
      </w:r>
      <w:r w:rsidR="00AB6D1A">
        <w:rPr>
          <w:rFonts w:ascii="Trebuchet MS" w:hAnsi="Trebuchet MS"/>
          <w:u w:val="single"/>
        </w:rPr>
        <w:t>May</w:t>
      </w:r>
      <w:r w:rsidR="00E54A3E">
        <w:rPr>
          <w:rFonts w:ascii="Trebuchet MS" w:hAnsi="Trebuchet MS"/>
          <w:u w:val="single"/>
        </w:rPr>
        <w:t xml:space="preserve"> 2021</w:t>
      </w:r>
    </w:p>
    <w:p w14:paraId="23E5D166" w14:textId="77777777" w:rsidR="008E2C62" w:rsidRDefault="008E2C62" w:rsidP="00A9136E">
      <w:pPr>
        <w:pStyle w:val="NoSpacing"/>
        <w:rPr>
          <w:rFonts w:ascii="Trebuchet MS" w:hAnsi="Trebuchet MS"/>
          <w:b/>
          <w:bCs/>
        </w:rPr>
      </w:pPr>
    </w:p>
    <w:p w14:paraId="299017D6" w14:textId="77777777" w:rsidR="003C2740" w:rsidRDefault="003C2740" w:rsidP="00A9136E">
      <w:pPr>
        <w:pStyle w:val="NoSpacing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Rt Hon Matt Hancock MP</w:t>
      </w:r>
    </w:p>
    <w:p w14:paraId="35A9BA0D" w14:textId="77777777" w:rsidR="003C2740" w:rsidRDefault="003C2740" w:rsidP="00A9136E">
      <w:pPr>
        <w:pStyle w:val="NoSpacing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Secretary of State for Health and Social Care</w:t>
      </w:r>
    </w:p>
    <w:p w14:paraId="09A16F4B" w14:textId="47DCF89E" w:rsidR="00A9136E" w:rsidRPr="0062332B" w:rsidRDefault="00A9136E" w:rsidP="00A9136E">
      <w:pPr>
        <w:pStyle w:val="NoSpacing"/>
        <w:rPr>
          <w:rFonts w:ascii="Trebuchet MS" w:hAnsi="Trebuchet MS"/>
          <w:b/>
          <w:bCs/>
        </w:rPr>
      </w:pPr>
      <w:r w:rsidRPr="0062332B">
        <w:rPr>
          <w:rFonts w:ascii="Trebuchet MS" w:hAnsi="Trebuchet MS"/>
          <w:b/>
          <w:bCs/>
        </w:rPr>
        <w:t xml:space="preserve">Department of Health </w:t>
      </w:r>
      <w:r w:rsidR="003C2740">
        <w:rPr>
          <w:rFonts w:ascii="Trebuchet MS" w:hAnsi="Trebuchet MS"/>
          <w:b/>
          <w:bCs/>
        </w:rPr>
        <w:t>and</w:t>
      </w:r>
      <w:r w:rsidRPr="0062332B">
        <w:rPr>
          <w:rFonts w:ascii="Trebuchet MS" w:hAnsi="Trebuchet MS"/>
          <w:b/>
          <w:bCs/>
        </w:rPr>
        <w:t xml:space="preserve"> Social Care</w:t>
      </w:r>
    </w:p>
    <w:p w14:paraId="113740A7" w14:textId="77777777" w:rsidR="00A9136E" w:rsidRPr="0062332B" w:rsidRDefault="00A9136E" w:rsidP="00A9136E">
      <w:pPr>
        <w:pStyle w:val="NoSpacing"/>
        <w:rPr>
          <w:rFonts w:ascii="Trebuchet MS" w:hAnsi="Trebuchet MS"/>
          <w:b/>
          <w:bCs/>
        </w:rPr>
      </w:pPr>
      <w:r w:rsidRPr="0062332B">
        <w:rPr>
          <w:rFonts w:ascii="Trebuchet MS" w:hAnsi="Trebuchet MS"/>
          <w:b/>
          <w:bCs/>
        </w:rPr>
        <w:t>Ministerial Correspondence and Public Enquiries Unit</w:t>
      </w:r>
    </w:p>
    <w:p w14:paraId="0FB8072F" w14:textId="77777777" w:rsidR="00A9136E" w:rsidRPr="0062332B" w:rsidRDefault="00A9136E" w:rsidP="00A9136E">
      <w:pPr>
        <w:pStyle w:val="NoSpacing"/>
        <w:rPr>
          <w:rFonts w:ascii="Trebuchet MS" w:hAnsi="Trebuchet MS"/>
          <w:b/>
          <w:bCs/>
        </w:rPr>
      </w:pPr>
      <w:r w:rsidRPr="0062332B">
        <w:rPr>
          <w:rFonts w:ascii="Trebuchet MS" w:hAnsi="Trebuchet MS"/>
          <w:b/>
          <w:bCs/>
        </w:rPr>
        <w:t>39 Victoria Street</w:t>
      </w:r>
    </w:p>
    <w:p w14:paraId="21F8589D" w14:textId="77777777" w:rsidR="00A9136E" w:rsidRPr="0062332B" w:rsidRDefault="00A9136E" w:rsidP="00A9136E">
      <w:pPr>
        <w:pStyle w:val="NoSpacing"/>
        <w:rPr>
          <w:rFonts w:ascii="Trebuchet MS" w:hAnsi="Trebuchet MS"/>
          <w:b/>
          <w:bCs/>
        </w:rPr>
      </w:pPr>
      <w:r w:rsidRPr="0062332B">
        <w:rPr>
          <w:rFonts w:ascii="Trebuchet MS" w:hAnsi="Trebuchet MS"/>
          <w:b/>
          <w:bCs/>
        </w:rPr>
        <w:t>London</w:t>
      </w:r>
    </w:p>
    <w:p w14:paraId="7E86B259" w14:textId="4F6C3DE6" w:rsidR="00EC5733" w:rsidRPr="0062332B" w:rsidRDefault="00A9136E" w:rsidP="00A9136E">
      <w:pPr>
        <w:pStyle w:val="NoSpacing"/>
        <w:rPr>
          <w:rFonts w:ascii="Trebuchet MS" w:hAnsi="Trebuchet MS"/>
          <w:b/>
          <w:bCs/>
        </w:rPr>
      </w:pPr>
      <w:r w:rsidRPr="0062332B">
        <w:rPr>
          <w:rFonts w:ascii="Trebuchet MS" w:hAnsi="Trebuchet MS"/>
          <w:b/>
          <w:bCs/>
        </w:rPr>
        <w:t>SW1H 0EU</w:t>
      </w:r>
    </w:p>
    <w:p w14:paraId="315CD1C4" w14:textId="77777777" w:rsidR="00A9136E" w:rsidRDefault="00A9136E" w:rsidP="00A912A9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sz w:val="22"/>
          <w:szCs w:val="22"/>
        </w:rPr>
      </w:pPr>
    </w:p>
    <w:p w14:paraId="0FE161BC" w14:textId="77777777" w:rsidR="00EA1AA4" w:rsidRDefault="00EA1AA4" w:rsidP="00A912A9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sz w:val="22"/>
          <w:szCs w:val="22"/>
        </w:rPr>
      </w:pPr>
    </w:p>
    <w:p w14:paraId="4CD868C8" w14:textId="3377A428" w:rsidR="000B0439" w:rsidRPr="00B11496" w:rsidRDefault="000B0439" w:rsidP="00A912A9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sz w:val="22"/>
          <w:szCs w:val="22"/>
        </w:rPr>
      </w:pPr>
      <w:r w:rsidRPr="00B11496">
        <w:rPr>
          <w:rFonts w:ascii="Trebuchet MS" w:hAnsi="Trebuchet MS"/>
          <w:sz w:val="22"/>
          <w:szCs w:val="22"/>
        </w:rPr>
        <w:t>Dear Secretary of State</w:t>
      </w:r>
    </w:p>
    <w:p w14:paraId="39C42961" w14:textId="7A06A9D1" w:rsidR="7B66F3C7" w:rsidRDefault="000B0439" w:rsidP="008A5527">
      <w:pPr>
        <w:spacing w:before="100" w:beforeAutospacing="1" w:after="100" w:afterAutospacing="1" w:line="240" w:lineRule="auto"/>
        <w:rPr>
          <w:rFonts w:ascii="Trebuchet MS" w:eastAsia="Times New Roman" w:hAnsi="Trebuchet MS" w:cs="Arial"/>
          <w:lang w:eastAsia="en-GB"/>
        </w:rPr>
      </w:pPr>
      <w:r w:rsidRPr="7B66F3C7">
        <w:rPr>
          <w:rFonts w:ascii="Trebuchet MS" w:eastAsia="Times New Roman" w:hAnsi="Trebuchet MS" w:cs="Arial"/>
          <w:lang w:eastAsia="en-GB"/>
        </w:rPr>
        <w:t>We are writing to </w:t>
      </w:r>
      <w:r w:rsidR="00325032" w:rsidRPr="7B66F3C7">
        <w:rPr>
          <w:rFonts w:ascii="Trebuchet MS" w:eastAsia="Times New Roman" w:hAnsi="Trebuchet MS" w:cs="Arial"/>
          <w:lang w:eastAsia="en-GB"/>
        </w:rPr>
        <w:t>call for</w:t>
      </w:r>
      <w:r w:rsidRPr="7B66F3C7">
        <w:rPr>
          <w:rFonts w:ascii="Trebuchet MS" w:eastAsia="Times New Roman" w:hAnsi="Trebuchet MS" w:cs="Arial"/>
          <w:lang w:eastAsia="en-GB"/>
        </w:rPr>
        <w:t> </w:t>
      </w:r>
      <w:r w:rsidR="007B713E" w:rsidRPr="7B66F3C7">
        <w:rPr>
          <w:rFonts w:ascii="Trebuchet MS" w:eastAsia="Times New Roman" w:hAnsi="Trebuchet MS" w:cs="Arial"/>
          <w:lang w:eastAsia="en-GB"/>
        </w:rPr>
        <w:t>government</w:t>
      </w:r>
      <w:r w:rsidRPr="7B66F3C7">
        <w:rPr>
          <w:rFonts w:ascii="Trebuchet MS" w:eastAsia="Times New Roman" w:hAnsi="Trebuchet MS" w:cs="Arial"/>
          <w:lang w:eastAsia="en-GB"/>
        </w:rPr>
        <w:t xml:space="preserve"> action to improve healthcare for over half a million </w:t>
      </w:r>
      <w:r w:rsidR="007B713E" w:rsidRPr="7B66F3C7">
        <w:rPr>
          <w:rFonts w:ascii="Trebuchet MS" w:eastAsia="Times New Roman" w:hAnsi="Trebuchet MS" w:cs="Arial"/>
          <w:lang w:eastAsia="en-GB"/>
        </w:rPr>
        <w:t xml:space="preserve">adults and children </w:t>
      </w:r>
      <w:r w:rsidRPr="7B66F3C7">
        <w:rPr>
          <w:rFonts w:ascii="Trebuchet MS" w:eastAsia="Times New Roman" w:hAnsi="Trebuchet MS" w:cs="Arial"/>
          <w:lang w:eastAsia="en-GB"/>
        </w:rPr>
        <w:t xml:space="preserve">living with </w:t>
      </w:r>
      <w:r w:rsidR="00114F57" w:rsidRPr="7B66F3C7">
        <w:rPr>
          <w:rFonts w:ascii="Trebuchet MS" w:eastAsia="Times New Roman" w:hAnsi="Trebuchet MS" w:cs="Arial"/>
          <w:lang w:eastAsia="en-GB"/>
        </w:rPr>
        <w:t>IBD</w:t>
      </w:r>
      <w:r w:rsidRPr="7B66F3C7">
        <w:rPr>
          <w:rFonts w:ascii="Trebuchet MS" w:eastAsia="Times New Roman" w:hAnsi="Trebuchet MS" w:cs="Arial"/>
          <w:lang w:eastAsia="en-GB"/>
        </w:rPr>
        <w:t xml:space="preserve"> in the UK. </w:t>
      </w:r>
    </w:p>
    <w:p w14:paraId="30E0F9F4" w14:textId="6CAD9DA6" w:rsidR="7B66F3C7" w:rsidRPr="008A5527" w:rsidRDefault="00114F57" w:rsidP="008A5527">
      <w:pPr>
        <w:spacing w:before="100" w:beforeAutospacing="1" w:after="100" w:afterAutospacing="1" w:line="240" w:lineRule="auto"/>
        <w:rPr>
          <w:rFonts w:ascii="Trebuchet MS" w:eastAsia="Times New Roman" w:hAnsi="Trebuchet MS" w:cs="Arial"/>
          <w:lang w:eastAsia="en-GB"/>
        </w:rPr>
      </w:pPr>
      <w:r w:rsidRPr="7B66F3C7">
        <w:rPr>
          <w:rFonts w:ascii="Trebuchet MS" w:eastAsia="Times New Roman" w:hAnsi="Trebuchet MS" w:cs="Arial"/>
          <w:lang w:eastAsia="en-GB"/>
        </w:rPr>
        <w:t>Inflammatory Bowel Disease (IBD) - the</w:t>
      </w:r>
      <w:r w:rsidR="000B0439" w:rsidRPr="7B66F3C7">
        <w:rPr>
          <w:rFonts w:ascii="Trebuchet MS" w:eastAsia="Times New Roman" w:hAnsi="Trebuchet MS" w:cs="Arial"/>
          <w:lang w:eastAsia="en-GB"/>
        </w:rPr>
        <w:t xml:space="preserve"> two main forms of </w:t>
      </w:r>
      <w:r w:rsidRPr="7B66F3C7">
        <w:rPr>
          <w:rFonts w:ascii="Trebuchet MS" w:eastAsia="Times New Roman" w:hAnsi="Trebuchet MS" w:cs="Arial"/>
          <w:lang w:eastAsia="en-GB"/>
        </w:rPr>
        <w:t xml:space="preserve">which are Crohn’s </w:t>
      </w:r>
      <w:r w:rsidR="00CD7C69" w:rsidRPr="7B66F3C7">
        <w:rPr>
          <w:rFonts w:ascii="Trebuchet MS" w:eastAsia="Times New Roman" w:hAnsi="Trebuchet MS" w:cs="Arial"/>
          <w:lang w:eastAsia="en-GB"/>
        </w:rPr>
        <w:t xml:space="preserve">Disease </w:t>
      </w:r>
      <w:r w:rsidRPr="7B66F3C7">
        <w:rPr>
          <w:rFonts w:ascii="Trebuchet MS" w:eastAsia="Times New Roman" w:hAnsi="Trebuchet MS" w:cs="Arial"/>
          <w:lang w:eastAsia="en-GB"/>
        </w:rPr>
        <w:t xml:space="preserve">and </w:t>
      </w:r>
      <w:r w:rsidR="00CD7C69" w:rsidRPr="7B66F3C7">
        <w:rPr>
          <w:rFonts w:ascii="Trebuchet MS" w:eastAsia="Times New Roman" w:hAnsi="Trebuchet MS" w:cs="Arial"/>
          <w:lang w:eastAsia="en-GB"/>
        </w:rPr>
        <w:t xml:space="preserve">Ulcerative </w:t>
      </w:r>
      <w:r w:rsidRPr="7B66F3C7">
        <w:rPr>
          <w:rFonts w:ascii="Trebuchet MS" w:eastAsia="Times New Roman" w:hAnsi="Trebuchet MS" w:cs="Arial"/>
          <w:lang w:eastAsia="en-GB"/>
        </w:rPr>
        <w:t>Colitis – is a</w:t>
      </w:r>
      <w:r w:rsidR="000B0439" w:rsidRPr="7B66F3C7">
        <w:rPr>
          <w:rFonts w:ascii="Trebuchet MS" w:eastAsia="Times New Roman" w:hAnsi="Trebuchet MS" w:cs="Arial"/>
          <w:lang w:eastAsia="en-GB"/>
        </w:rPr>
        <w:t xml:space="preserve"> </w:t>
      </w:r>
      <w:r w:rsidR="00CD7C69" w:rsidRPr="7B66F3C7">
        <w:rPr>
          <w:rFonts w:ascii="Trebuchet MS" w:eastAsia="Times New Roman" w:hAnsi="Trebuchet MS" w:cs="Arial"/>
          <w:lang w:eastAsia="en-GB"/>
        </w:rPr>
        <w:t xml:space="preserve">lifelong </w:t>
      </w:r>
      <w:r w:rsidRPr="7B66F3C7">
        <w:rPr>
          <w:rFonts w:ascii="Trebuchet MS" w:eastAsia="Times New Roman" w:hAnsi="Trebuchet MS" w:cs="Arial"/>
          <w:lang w:eastAsia="en-GB"/>
        </w:rPr>
        <w:t>condition</w:t>
      </w:r>
      <w:r w:rsidR="000B0439" w:rsidRPr="7B66F3C7">
        <w:rPr>
          <w:rFonts w:ascii="Trebuchet MS" w:eastAsia="Times New Roman" w:hAnsi="Trebuchet MS" w:cs="Arial"/>
          <w:lang w:eastAsia="en-GB"/>
        </w:rPr>
        <w:t xml:space="preserve"> with </w:t>
      </w:r>
      <w:r w:rsidR="00CD7C69" w:rsidRPr="7B66F3C7">
        <w:rPr>
          <w:rFonts w:ascii="Trebuchet MS" w:eastAsia="Times New Roman" w:hAnsi="Trebuchet MS" w:cs="Arial"/>
          <w:lang w:eastAsia="en-GB"/>
        </w:rPr>
        <w:t xml:space="preserve">extensive </w:t>
      </w:r>
      <w:r w:rsidR="000B0439" w:rsidRPr="7B66F3C7">
        <w:rPr>
          <w:rFonts w:ascii="Trebuchet MS" w:eastAsia="Times New Roman" w:hAnsi="Trebuchet MS" w:cs="Arial"/>
          <w:lang w:eastAsia="en-GB"/>
        </w:rPr>
        <w:t xml:space="preserve">effects ranging from severe diarrhoea with blood and mucus, to weight loss, extreme fatigue, severe physical </w:t>
      </w:r>
      <w:r w:rsidR="0062332B" w:rsidRPr="7B66F3C7">
        <w:rPr>
          <w:rFonts w:ascii="Trebuchet MS" w:eastAsia="Times New Roman" w:hAnsi="Trebuchet MS" w:cs="Arial"/>
          <w:lang w:eastAsia="en-GB"/>
        </w:rPr>
        <w:t>pain,</w:t>
      </w:r>
      <w:r w:rsidR="009903BB" w:rsidRPr="7B66F3C7">
        <w:rPr>
          <w:rFonts w:ascii="Trebuchet MS" w:eastAsia="Times New Roman" w:hAnsi="Trebuchet MS" w:cs="Arial"/>
          <w:lang w:eastAsia="en-GB"/>
        </w:rPr>
        <w:t xml:space="preserve"> </w:t>
      </w:r>
      <w:r w:rsidR="000B0439" w:rsidRPr="7B66F3C7">
        <w:rPr>
          <w:rFonts w:ascii="Trebuchet MS" w:eastAsia="Times New Roman" w:hAnsi="Trebuchet MS" w:cs="Arial"/>
          <w:lang w:eastAsia="en-GB"/>
        </w:rPr>
        <w:t xml:space="preserve">and </w:t>
      </w:r>
      <w:r w:rsidR="009903BB" w:rsidRPr="7B66F3C7">
        <w:rPr>
          <w:rFonts w:ascii="Trebuchet MS" w:eastAsia="Times New Roman" w:hAnsi="Trebuchet MS" w:cs="Arial"/>
          <w:lang w:eastAsia="en-GB"/>
        </w:rPr>
        <w:t xml:space="preserve">impact on </w:t>
      </w:r>
      <w:r w:rsidR="000B0439" w:rsidRPr="7B66F3C7">
        <w:rPr>
          <w:rFonts w:ascii="Trebuchet MS" w:eastAsia="Times New Roman" w:hAnsi="Trebuchet MS" w:cs="Arial"/>
          <w:lang w:eastAsia="en-GB"/>
        </w:rPr>
        <w:t xml:space="preserve">mental </w:t>
      </w:r>
      <w:r w:rsidR="009903BB" w:rsidRPr="7B66F3C7">
        <w:rPr>
          <w:rFonts w:ascii="Trebuchet MS" w:eastAsia="Times New Roman" w:hAnsi="Trebuchet MS" w:cs="Arial"/>
          <w:lang w:eastAsia="en-GB"/>
        </w:rPr>
        <w:t>wellbeing</w:t>
      </w:r>
      <w:r w:rsidR="000B0439" w:rsidRPr="7B66F3C7">
        <w:rPr>
          <w:rFonts w:ascii="Trebuchet MS" w:eastAsia="Times New Roman" w:hAnsi="Trebuchet MS" w:cs="Arial"/>
          <w:lang w:eastAsia="en-GB"/>
        </w:rPr>
        <w:t xml:space="preserve">. </w:t>
      </w:r>
      <w:r w:rsidR="00F17F07" w:rsidRPr="7B66F3C7">
        <w:rPr>
          <w:rFonts w:ascii="Trebuchet MS" w:eastAsia="Times New Roman" w:hAnsi="Trebuchet MS" w:cs="Arial"/>
          <w:color w:val="000000" w:themeColor="text1"/>
          <w:lang w:eastAsia="en-GB"/>
        </w:rPr>
        <w:t>Delay</w:t>
      </w:r>
      <w:r w:rsidR="00A719D2" w:rsidRPr="7B66F3C7">
        <w:rPr>
          <w:rFonts w:ascii="Trebuchet MS" w:eastAsia="Times New Roman" w:hAnsi="Trebuchet MS" w:cs="Arial"/>
          <w:color w:val="000000" w:themeColor="text1"/>
          <w:lang w:eastAsia="en-GB"/>
        </w:rPr>
        <w:t>ed intervention</w:t>
      </w:r>
      <w:r w:rsidR="00F17F07" w:rsidRPr="7B66F3C7">
        <w:rPr>
          <w:rFonts w:ascii="Trebuchet MS" w:eastAsia="Times New Roman" w:hAnsi="Trebuchet MS" w:cs="Arial"/>
          <w:color w:val="000000" w:themeColor="text1"/>
          <w:lang w:eastAsia="en-GB"/>
        </w:rPr>
        <w:t xml:space="preserve"> and ineffective treatments can lead to serious complications</w:t>
      </w:r>
      <w:r w:rsidR="002356B1" w:rsidRPr="7B66F3C7">
        <w:rPr>
          <w:rFonts w:ascii="Trebuchet MS" w:eastAsia="Times New Roman" w:hAnsi="Trebuchet MS" w:cs="Arial"/>
          <w:color w:val="000000" w:themeColor="text1"/>
          <w:lang w:eastAsia="en-GB"/>
        </w:rPr>
        <w:t xml:space="preserve"> and surgery is sometimes necessary. </w:t>
      </w:r>
    </w:p>
    <w:p w14:paraId="5CC1CADA" w14:textId="5B85EAB4" w:rsidR="7B66F3C7" w:rsidRDefault="009B50EC" w:rsidP="008A5527">
      <w:pPr>
        <w:spacing w:before="100" w:beforeAutospacing="1" w:after="100" w:afterAutospacing="1" w:line="240" w:lineRule="auto"/>
        <w:rPr>
          <w:rFonts w:ascii="Trebuchet MS" w:hAnsi="Trebuchet MS" w:cs="Arial"/>
        </w:rPr>
      </w:pPr>
      <w:r w:rsidRPr="7B66F3C7">
        <w:rPr>
          <w:rFonts w:ascii="Trebuchet MS" w:hAnsi="Trebuchet MS" w:cs="Arial"/>
        </w:rPr>
        <w:t xml:space="preserve">Despite its scale and impact – lifetime costs for IBD are comparable to that for heart disease or cancer – it remains largely hidden from public view </w:t>
      </w:r>
      <w:r w:rsidR="00BB167C" w:rsidRPr="7B66F3C7">
        <w:rPr>
          <w:rFonts w:ascii="Trebuchet MS" w:hAnsi="Trebuchet MS" w:cs="Arial"/>
        </w:rPr>
        <w:t>IBD UK</w:t>
      </w:r>
      <w:r w:rsidR="00101743" w:rsidRPr="7B66F3C7">
        <w:rPr>
          <w:rFonts w:ascii="Trebuchet MS" w:hAnsi="Trebuchet MS" w:cs="Arial"/>
        </w:rPr>
        <w:t xml:space="preserve"> found that </w:t>
      </w:r>
      <w:r w:rsidR="00114F57" w:rsidRPr="7B66F3C7">
        <w:rPr>
          <w:rFonts w:ascii="Trebuchet MS" w:hAnsi="Trebuchet MS" w:cs="Arial"/>
        </w:rPr>
        <w:t>2</w:t>
      </w:r>
      <w:r w:rsidR="34AD7D09" w:rsidRPr="7B66F3C7">
        <w:rPr>
          <w:rFonts w:ascii="Trebuchet MS" w:hAnsi="Trebuchet MS" w:cs="Arial"/>
        </w:rPr>
        <w:t>6</w:t>
      </w:r>
      <w:r w:rsidR="00114F57" w:rsidRPr="7B66F3C7">
        <w:rPr>
          <w:rFonts w:ascii="Trebuchet MS" w:hAnsi="Trebuchet MS" w:cs="Arial"/>
        </w:rPr>
        <w:t>%</w:t>
      </w:r>
      <w:r w:rsidR="2C81655E" w:rsidRPr="7B66F3C7">
        <w:rPr>
          <w:rFonts w:ascii="Trebuchet MS" w:hAnsi="Trebuchet MS" w:cs="Arial"/>
        </w:rPr>
        <w:t xml:space="preserve"> of</w:t>
      </w:r>
      <w:r w:rsidR="000B0439" w:rsidRPr="7B66F3C7">
        <w:rPr>
          <w:rFonts w:ascii="Trebuchet MS" w:hAnsi="Trebuchet MS" w:cs="Arial"/>
        </w:rPr>
        <w:t xml:space="preserve"> patients wait</w:t>
      </w:r>
      <w:r w:rsidR="00787F78" w:rsidRPr="7B66F3C7">
        <w:rPr>
          <w:rFonts w:ascii="Trebuchet MS" w:hAnsi="Trebuchet MS" w:cs="Arial"/>
        </w:rPr>
        <w:t>ed</w:t>
      </w:r>
      <w:r w:rsidR="000B0439" w:rsidRPr="7B66F3C7">
        <w:rPr>
          <w:rFonts w:ascii="Trebuchet MS" w:hAnsi="Trebuchet MS" w:cs="Arial"/>
        </w:rPr>
        <w:t xml:space="preserve"> over a year for a diagnosis, with 41% being admitted to A&amp;E and 12% attending </w:t>
      </w:r>
      <w:r w:rsidR="00CA5F6B" w:rsidRPr="7B66F3C7">
        <w:rPr>
          <w:rFonts w:ascii="Trebuchet MS" w:hAnsi="Trebuchet MS" w:cs="Arial"/>
        </w:rPr>
        <w:t>over</w:t>
      </w:r>
      <w:r w:rsidR="52586EB8" w:rsidRPr="7B66F3C7">
        <w:rPr>
          <w:rFonts w:ascii="Trebuchet MS" w:hAnsi="Trebuchet MS" w:cs="Arial"/>
        </w:rPr>
        <w:t xml:space="preserve"> three</w:t>
      </w:r>
      <w:r w:rsidR="000B0439" w:rsidRPr="7B66F3C7">
        <w:rPr>
          <w:rFonts w:ascii="Trebuchet MS" w:hAnsi="Trebuchet MS" w:cs="Arial"/>
        </w:rPr>
        <w:t xml:space="preserve"> times</w:t>
      </w:r>
      <w:r w:rsidR="7A66D2A2" w:rsidRPr="7B66F3C7">
        <w:rPr>
          <w:rFonts w:ascii="Trebuchet MS" w:hAnsi="Trebuchet MS" w:cs="Arial"/>
        </w:rPr>
        <w:t xml:space="preserve"> before being diagnosed</w:t>
      </w:r>
      <w:r w:rsidR="000B0439" w:rsidRPr="7B66F3C7">
        <w:rPr>
          <w:rFonts w:ascii="Trebuchet MS" w:hAnsi="Trebuchet MS" w:cs="Arial"/>
        </w:rPr>
        <w:t xml:space="preserve">. 72% of all hospital admissions for IBD patients </w:t>
      </w:r>
      <w:r w:rsidR="00787F78" w:rsidRPr="7B66F3C7">
        <w:rPr>
          <w:rFonts w:ascii="Trebuchet MS" w:hAnsi="Trebuchet MS" w:cs="Arial"/>
        </w:rPr>
        <w:t>we</w:t>
      </w:r>
      <w:r w:rsidR="00B11496" w:rsidRPr="7B66F3C7">
        <w:rPr>
          <w:rFonts w:ascii="Trebuchet MS" w:hAnsi="Trebuchet MS" w:cs="Arial"/>
        </w:rPr>
        <w:t>re</w:t>
      </w:r>
      <w:r w:rsidR="000B0439" w:rsidRPr="7B66F3C7">
        <w:rPr>
          <w:rFonts w:ascii="Trebuchet MS" w:hAnsi="Trebuchet MS" w:cs="Arial"/>
        </w:rPr>
        <w:t xml:space="preserve"> emergencies</w:t>
      </w:r>
      <w:r w:rsidR="002E47C9" w:rsidRPr="7B66F3C7">
        <w:rPr>
          <w:rFonts w:ascii="Trebuchet MS" w:hAnsi="Trebuchet MS" w:cs="Arial"/>
        </w:rPr>
        <w:t xml:space="preserve"> -</w:t>
      </w:r>
      <w:r w:rsidR="00B11496" w:rsidRPr="7B66F3C7">
        <w:rPr>
          <w:rFonts w:ascii="Trebuchet MS" w:hAnsi="Trebuchet MS" w:cs="Arial"/>
        </w:rPr>
        <w:t xml:space="preserve"> a huge </w:t>
      </w:r>
      <w:r w:rsidR="00455B44" w:rsidRPr="7B66F3C7">
        <w:rPr>
          <w:rFonts w:ascii="Trebuchet MS" w:hAnsi="Trebuchet MS" w:cs="Arial"/>
        </w:rPr>
        <w:t xml:space="preserve">individual </w:t>
      </w:r>
      <w:r w:rsidR="00B11496" w:rsidRPr="7B66F3C7">
        <w:rPr>
          <w:rFonts w:ascii="Trebuchet MS" w:hAnsi="Trebuchet MS" w:cs="Arial"/>
        </w:rPr>
        <w:t>health impact and</w:t>
      </w:r>
      <w:r w:rsidR="000B0439" w:rsidRPr="7B66F3C7">
        <w:rPr>
          <w:rFonts w:ascii="Trebuchet MS" w:hAnsi="Trebuchet MS" w:cs="Arial"/>
        </w:rPr>
        <w:t xml:space="preserve"> </w:t>
      </w:r>
      <w:r w:rsidR="00B11496" w:rsidRPr="7B66F3C7">
        <w:rPr>
          <w:rFonts w:ascii="Trebuchet MS" w:hAnsi="Trebuchet MS" w:cs="Arial"/>
        </w:rPr>
        <w:t>cost to</w:t>
      </w:r>
      <w:r w:rsidR="000B0439" w:rsidRPr="7B66F3C7">
        <w:rPr>
          <w:rFonts w:ascii="Trebuchet MS" w:hAnsi="Trebuchet MS" w:cs="Arial"/>
        </w:rPr>
        <w:t xml:space="preserve"> </w:t>
      </w:r>
      <w:r w:rsidR="00B11496" w:rsidRPr="7B66F3C7">
        <w:rPr>
          <w:rFonts w:ascii="Trebuchet MS" w:hAnsi="Trebuchet MS" w:cs="Arial"/>
        </w:rPr>
        <w:t xml:space="preserve">the </w:t>
      </w:r>
      <w:r w:rsidR="000B0439" w:rsidRPr="7B66F3C7">
        <w:rPr>
          <w:rFonts w:ascii="Trebuchet MS" w:hAnsi="Trebuchet MS" w:cs="Arial"/>
        </w:rPr>
        <w:t xml:space="preserve">NHS in avoidable </w:t>
      </w:r>
      <w:r w:rsidR="00680C46" w:rsidRPr="7B66F3C7">
        <w:rPr>
          <w:rFonts w:ascii="Trebuchet MS" w:hAnsi="Trebuchet MS" w:cs="Arial"/>
        </w:rPr>
        <w:t>urgent and emergency care</w:t>
      </w:r>
      <w:r w:rsidR="00B11496" w:rsidRPr="7B66F3C7">
        <w:rPr>
          <w:rFonts w:ascii="Trebuchet MS" w:hAnsi="Trebuchet MS" w:cs="Arial"/>
        </w:rPr>
        <w:t xml:space="preserve">. </w:t>
      </w:r>
      <w:r w:rsidR="000B0439" w:rsidRPr="7B66F3C7">
        <w:rPr>
          <w:rFonts w:ascii="Trebuchet MS" w:hAnsi="Trebuchet MS" w:cs="Arial"/>
        </w:rPr>
        <w:t xml:space="preserve">Dedicated healthcare professionals and specialist services are stretched beyond capacity. </w:t>
      </w:r>
    </w:p>
    <w:p w14:paraId="1496FF2E" w14:textId="3B89EFE8" w:rsidR="7B66F3C7" w:rsidRPr="008A5527" w:rsidRDefault="000B0439" w:rsidP="008A5527">
      <w:pPr>
        <w:pStyle w:val="NormalWeb"/>
        <w:shd w:val="clear" w:color="auto" w:fill="FFFFFF"/>
        <w:rPr>
          <w:rFonts w:ascii="Trebuchet MS" w:hAnsi="Trebuchet MS" w:cs="Arial"/>
          <w:sz w:val="22"/>
          <w:szCs w:val="22"/>
        </w:rPr>
      </w:pPr>
      <w:r w:rsidRPr="7B66F3C7">
        <w:rPr>
          <w:rFonts w:ascii="Trebuchet MS" w:hAnsi="Trebuchet MS" w:cs="Arial"/>
          <w:sz w:val="22"/>
          <w:szCs w:val="22"/>
        </w:rPr>
        <w:t xml:space="preserve">The impact of the pandemic has exacerbated </w:t>
      </w:r>
      <w:r w:rsidR="00B11496" w:rsidRPr="7B66F3C7">
        <w:rPr>
          <w:rFonts w:ascii="Trebuchet MS" w:hAnsi="Trebuchet MS" w:cs="Arial"/>
          <w:sz w:val="22"/>
          <w:szCs w:val="22"/>
        </w:rPr>
        <w:t xml:space="preserve">these </w:t>
      </w:r>
      <w:r w:rsidRPr="7B66F3C7">
        <w:rPr>
          <w:rFonts w:ascii="Trebuchet MS" w:hAnsi="Trebuchet MS" w:cs="Arial"/>
          <w:sz w:val="22"/>
          <w:szCs w:val="22"/>
        </w:rPr>
        <w:t>pre-existing issues</w:t>
      </w:r>
      <w:r w:rsidR="00FB3623" w:rsidRPr="7B66F3C7">
        <w:rPr>
          <w:rFonts w:ascii="Trebuchet MS" w:hAnsi="Trebuchet MS" w:cs="Arial"/>
          <w:sz w:val="22"/>
          <w:szCs w:val="22"/>
        </w:rPr>
        <w:t>.</w:t>
      </w:r>
      <w:r w:rsidRPr="7B66F3C7">
        <w:rPr>
          <w:rFonts w:ascii="Trebuchet MS" w:hAnsi="Trebuchet MS" w:cs="Arial"/>
          <w:sz w:val="22"/>
          <w:szCs w:val="22"/>
        </w:rPr>
        <w:t xml:space="preserve"> As waiting lists are tackled, it is critical that people with IBD are not </w:t>
      </w:r>
      <w:r w:rsidR="00114F57" w:rsidRPr="7B66F3C7">
        <w:rPr>
          <w:rFonts w:ascii="Trebuchet MS" w:hAnsi="Trebuchet MS" w:cs="Arial"/>
          <w:sz w:val="22"/>
          <w:szCs w:val="22"/>
        </w:rPr>
        <w:t>forgotten</w:t>
      </w:r>
      <w:r w:rsidR="00B11496" w:rsidRPr="7B66F3C7">
        <w:rPr>
          <w:rFonts w:ascii="Trebuchet MS" w:hAnsi="Trebuchet MS" w:cs="Arial"/>
          <w:sz w:val="22"/>
          <w:szCs w:val="22"/>
        </w:rPr>
        <w:t>, t</w:t>
      </w:r>
      <w:r w:rsidRPr="7B66F3C7">
        <w:rPr>
          <w:rFonts w:ascii="Trebuchet MS" w:hAnsi="Trebuchet MS" w:cs="Arial"/>
          <w:sz w:val="22"/>
          <w:szCs w:val="22"/>
        </w:rPr>
        <w:t xml:space="preserve">he consequences of </w:t>
      </w:r>
      <w:r w:rsidR="00B11496" w:rsidRPr="7B66F3C7">
        <w:rPr>
          <w:rFonts w:ascii="Trebuchet MS" w:hAnsi="Trebuchet MS" w:cs="Arial"/>
          <w:sz w:val="22"/>
          <w:szCs w:val="22"/>
        </w:rPr>
        <w:t>which</w:t>
      </w:r>
      <w:r w:rsidRPr="7B66F3C7">
        <w:rPr>
          <w:rFonts w:ascii="Trebuchet MS" w:hAnsi="Trebuchet MS" w:cs="Arial"/>
          <w:sz w:val="22"/>
          <w:szCs w:val="22"/>
        </w:rPr>
        <w:t xml:space="preserve"> would be profound.</w:t>
      </w:r>
    </w:p>
    <w:p w14:paraId="7C67C77F" w14:textId="35C55C11" w:rsidR="7B66F3C7" w:rsidRPr="008A5527" w:rsidRDefault="00495B63" w:rsidP="008A5527">
      <w:pPr>
        <w:spacing w:before="100" w:beforeAutospacing="1" w:after="100" w:afterAutospacing="1" w:line="240" w:lineRule="auto"/>
        <w:rPr>
          <w:rFonts w:ascii="Trebuchet MS" w:hAnsi="Trebuchet MS" w:cs="Arial"/>
          <w:shd w:val="clear" w:color="auto" w:fill="FFFFFF"/>
        </w:rPr>
      </w:pPr>
      <w:r w:rsidRPr="00C23FFD">
        <w:rPr>
          <w:rFonts w:ascii="Trebuchet MS" w:hAnsi="Trebuchet MS" w:cs="Arial"/>
          <w:shd w:val="clear" w:color="auto" w:fill="FFFFFF"/>
        </w:rPr>
        <w:t>IBD UK</w:t>
      </w:r>
      <w:r>
        <w:rPr>
          <w:rFonts w:ascii="Trebuchet MS" w:hAnsi="Trebuchet MS" w:cs="Arial"/>
          <w:shd w:val="clear" w:color="auto" w:fill="FFFFFF"/>
        </w:rPr>
        <w:t xml:space="preserve">’s new </w:t>
      </w:r>
      <w:r w:rsidR="006A2223">
        <w:rPr>
          <w:rFonts w:ascii="Trebuchet MS" w:hAnsi="Trebuchet MS" w:cs="Arial"/>
          <w:shd w:val="clear" w:color="auto" w:fill="FFFFFF"/>
        </w:rPr>
        <w:t xml:space="preserve">report sets out practical recommendations for change. </w:t>
      </w:r>
      <w:r w:rsidR="00B11496" w:rsidRPr="00B11496">
        <w:rPr>
          <w:rFonts w:ascii="Trebuchet MS" w:hAnsi="Trebuchet MS" w:cs="Arial"/>
          <w:shd w:val="clear" w:color="auto" w:fill="FFFFFF"/>
        </w:rPr>
        <w:t>The</w:t>
      </w:r>
      <w:r w:rsidR="000B0439" w:rsidRPr="00B11496">
        <w:rPr>
          <w:rFonts w:ascii="Trebuchet MS" w:hAnsi="Trebuchet MS" w:cs="Arial"/>
          <w:shd w:val="clear" w:color="auto" w:fill="FFFFFF"/>
        </w:rPr>
        <w:t xml:space="preserve"> Government </w:t>
      </w:r>
      <w:r w:rsidR="00B11496" w:rsidRPr="00B11496">
        <w:rPr>
          <w:rFonts w:ascii="Trebuchet MS" w:hAnsi="Trebuchet MS" w:cs="Arial"/>
          <w:shd w:val="clear" w:color="auto" w:fill="FFFFFF"/>
        </w:rPr>
        <w:t>must</w:t>
      </w:r>
      <w:r w:rsidR="000B0439" w:rsidRPr="00B11496">
        <w:rPr>
          <w:rFonts w:ascii="Trebuchet MS" w:hAnsi="Trebuchet MS" w:cs="Arial"/>
          <w:shd w:val="clear" w:color="auto" w:fill="FFFFFF"/>
        </w:rPr>
        <w:t xml:space="preserve"> match the leadership and action shown by people living with Crohn’s and Colitis, clinicians and all the partners in IBD UK</w:t>
      </w:r>
      <w:r w:rsidR="00B11496" w:rsidRPr="00B11496">
        <w:rPr>
          <w:rFonts w:ascii="Trebuchet MS" w:hAnsi="Trebuchet MS" w:cs="Arial"/>
          <w:shd w:val="clear" w:color="auto" w:fill="FFFFFF"/>
        </w:rPr>
        <w:t xml:space="preserve"> </w:t>
      </w:r>
      <w:r w:rsidR="000B0439" w:rsidRPr="00B11496">
        <w:rPr>
          <w:rFonts w:ascii="Trebuchet MS" w:hAnsi="Trebuchet MS" w:cs="Arial"/>
          <w:shd w:val="clear" w:color="auto" w:fill="FFFFFF"/>
        </w:rPr>
        <w:t xml:space="preserve">– including royal colleges, professional </w:t>
      </w:r>
      <w:r w:rsidR="00363608" w:rsidRPr="00B11496">
        <w:rPr>
          <w:rFonts w:ascii="Trebuchet MS" w:hAnsi="Trebuchet MS" w:cs="Arial"/>
          <w:shd w:val="clear" w:color="auto" w:fill="FFFFFF"/>
        </w:rPr>
        <w:t>associations,</w:t>
      </w:r>
      <w:r w:rsidR="000B0439" w:rsidRPr="00B11496">
        <w:rPr>
          <w:rFonts w:ascii="Trebuchet MS" w:hAnsi="Trebuchet MS" w:cs="Arial"/>
          <w:shd w:val="clear" w:color="auto" w:fill="FFFFFF"/>
        </w:rPr>
        <w:t xml:space="preserve"> and patient charities, such as Crohn’s &amp; Colitis UK</w:t>
      </w:r>
      <w:r w:rsidR="00B11496" w:rsidRPr="00B11496">
        <w:rPr>
          <w:rFonts w:ascii="Trebuchet MS" w:hAnsi="Trebuchet MS" w:cs="Arial"/>
          <w:shd w:val="clear" w:color="auto" w:fill="FFFFFF"/>
        </w:rPr>
        <w:t xml:space="preserve">. </w:t>
      </w:r>
      <w:r w:rsidR="000B0439" w:rsidRPr="00B11496">
        <w:rPr>
          <w:rFonts w:ascii="Trebuchet MS" w:hAnsi="Trebuchet MS" w:cs="Arial"/>
          <w:shd w:val="clear" w:color="auto" w:fill="FFFFFF"/>
        </w:rPr>
        <w:t xml:space="preserve">We are ready to play our part. We </w:t>
      </w:r>
      <w:r w:rsidR="00E56ACD">
        <w:rPr>
          <w:rFonts w:ascii="Trebuchet MS" w:hAnsi="Trebuchet MS" w:cs="Arial"/>
          <w:shd w:val="clear" w:color="auto" w:fill="FFFFFF"/>
        </w:rPr>
        <w:t xml:space="preserve">now </w:t>
      </w:r>
      <w:r w:rsidR="000B0439" w:rsidRPr="00B11496">
        <w:rPr>
          <w:rFonts w:ascii="Trebuchet MS" w:hAnsi="Trebuchet MS" w:cs="Arial"/>
          <w:shd w:val="clear" w:color="auto" w:fill="FFFFFF"/>
        </w:rPr>
        <w:t xml:space="preserve">need the Government to make IBD a priority and communicate a clear strategy of how care will be improved over the next 5 years. </w:t>
      </w:r>
    </w:p>
    <w:p w14:paraId="2392A420" w14:textId="6F69C846" w:rsidR="7B66F3C7" w:rsidRDefault="000B0439" w:rsidP="008A5527">
      <w:pPr>
        <w:spacing w:before="100" w:beforeAutospacing="1" w:after="100" w:afterAutospacing="1" w:line="240" w:lineRule="auto"/>
        <w:rPr>
          <w:rFonts w:ascii="Trebuchet MS" w:eastAsia="Times New Roman" w:hAnsi="Trebuchet MS" w:cs="Arial"/>
          <w:lang w:eastAsia="en-GB"/>
        </w:rPr>
      </w:pPr>
      <w:r w:rsidRPr="7B66F3C7">
        <w:rPr>
          <w:rFonts w:ascii="Trebuchet MS" w:eastAsia="Times New Roman" w:hAnsi="Trebuchet MS" w:cs="Arial"/>
          <w:lang w:eastAsia="en-GB"/>
        </w:rPr>
        <w:t xml:space="preserve">Yours </w:t>
      </w:r>
      <w:r w:rsidR="003C2740" w:rsidRPr="7B66F3C7">
        <w:rPr>
          <w:rFonts w:ascii="Trebuchet MS" w:eastAsia="Times New Roman" w:hAnsi="Trebuchet MS" w:cs="Arial"/>
          <w:lang w:eastAsia="en-GB"/>
        </w:rPr>
        <w:t>faithful</w:t>
      </w:r>
      <w:r w:rsidRPr="7B66F3C7">
        <w:rPr>
          <w:rFonts w:ascii="Trebuchet MS" w:eastAsia="Times New Roman" w:hAnsi="Trebuchet MS" w:cs="Arial"/>
          <w:lang w:eastAsia="en-GB"/>
        </w:rPr>
        <w:t>ly</w:t>
      </w:r>
      <w:r w:rsidR="00B11496" w:rsidRPr="7B66F3C7">
        <w:rPr>
          <w:rFonts w:ascii="Trebuchet MS" w:eastAsia="Times New Roman" w:hAnsi="Trebuchet MS" w:cs="Arial"/>
          <w:lang w:eastAsia="en-GB"/>
        </w:rPr>
        <w:t>,</w:t>
      </w:r>
    </w:p>
    <w:p w14:paraId="12B44447" w14:textId="594CA59A" w:rsidR="00BD0B9E" w:rsidRDefault="00BD0B9E" w:rsidP="00BD0B9E">
      <w:pPr>
        <w:pStyle w:val="ListParagraph"/>
        <w:numPr>
          <w:ilvl w:val="0"/>
          <w:numId w:val="2"/>
        </w:num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Sarah Sleet</w:t>
      </w:r>
      <w:r w:rsidR="006C0321">
        <w:rPr>
          <w:rFonts w:ascii="Trebuchet MS" w:eastAsia="Times New Roman" w:hAnsi="Trebuchet MS"/>
        </w:rPr>
        <w:t>,</w:t>
      </w:r>
      <w:r w:rsidR="002356B1">
        <w:rPr>
          <w:rFonts w:ascii="Trebuchet MS" w:eastAsia="Times New Roman" w:hAnsi="Trebuchet MS"/>
        </w:rPr>
        <w:t xml:space="preserve"> Chair of IBD UK</w:t>
      </w:r>
      <w:r w:rsidR="00AA55A1">
        <w:rPr>
          <w:rFonts w:ascii="Trebuchet MS" w:eastAsia="Times New Roman" w:hAnsi="Trebuchet MS"/>
        </w:rPr>
        <w:t xml:space="preserve"> and CEO of Crohn’s &amp; Colitis UK</w:t>
      </w:r>
    </w:p>
    <w:p w14:paraId="748313FE" w14:textId="208F9202" w:rsidR="002C6241" w:rsidRDefault="008D28D6" w:rsidP="00BD0B9E">
      <w:pPr>
        <w:pStyle w:val="ListParagraph"/>
        <w:numPr>
          <w:ilvl w:val="0"/>
          <w:numId w:val="2"/>
        </w:num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 xml:space="preserve">Dr </w:t>
      </w:r>
      <w:r w:rsidR="002C6241">
        <w:rPr>
          <w:rFonts w:ascii="Trebuchet MS" w:eastAsia="Times New Roman" w:hAnsi="Trebuchet MS"/>
        </w:rPr>
        <w:t>Al</w:t>
      </w:r>
      <w:r>
        <w:rPr>
          <w:rFonts w:ascii="Trebuchet MS" w:eastAsia="Times New Roman" w:hAnsi="Trebuchet MS"/>
        </w:rPr>
        <w:t>a</w:t>
      </w:r>
      <w:r w:rsidR="002C6241">
        <w:rPr>
          <w:rFonts w:ascii="Trebuchet MS" w:eastAsia="Times New Roman" w:hAnsi="Trebuchet MS"/>
        </w:rPr>
        <w:t>stair McKinl</w:t>
      </w:r>
      <w:r>
        <w:rPr>
          <w:rFonts w:ascii="Trebuchet MS" w:eastAsia="Times New Roman" w:hAnsi="Trebuchet MS"/>
        </w:rPr>
        <w:t>a</w:t>
      </w:r>
      <w:r w:rsidR="002C6241">
        <w:rPr>
          <w:rFonts w:ascii="Trebuchet MS" w:eastAsia="Times New Roman" w:hAnsi="Trebuchet MS"/>
        </w:rPr>
        <w:t xml:space="preserve">y, </w:t>
      </w:r>
      <w:r w:rsidR="00AA55A1">
        <w:rPr>
          <w:rFonts w:ascii="Trebuchet MS" w:eastAsia="Times New Roman" w:hAnsi="Trebuchet MS"/>
        </w:rPr>
        <w:t xml:space="preserve">President, </w:t>
      </w:r>
      <w:r w:rsidR="002C6241">
        <w:rPr>
          <w:rFonts w:ascii="Trebuchet MS" w:eastAsia="Times New Roman" w:hAnsi="Trebuchet MS"/>
        </w:rPr>
        <w:t>British Society of Gastro</w:t>
      </w:r>
      <w:r>
        <w:rPr>
          <w:rFonts w:ascii="Trebuchet MS" w:eastAsia="Times New Roman" w:hAnsi="Trebuchet MS"/>
        </w:rPr>
        <w:t>enterology</w:t>
      </w:r>
    </w:p>
    <w:p w14:paraId="6EA8C029" w14:textId="4259A5A8" w:rsidR="00BD0B9E" w:rsidRDefault="00BD0B9E" w:rsidP="00BD0B9E">
      <w:pPr>
        <w:pStyle w:val="ListParagraph"/>
        <w:numPr>
          <w:ilvl w:val="0"/>
          <w:numId w:val="2"/>
        </w:num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 xml:space="preserve">Professor Steven Brown, President, Association of Coloproctology of Great </w:t>
      </w:r>
      <w:proofErr w:type="gramStart"/>
      <w:r>
        <w:rPr>
          <w:rFonts w:ascii="Trebuchet MS" w:eastAsia="Times New Roman" w:hAnsi="Trebuchet MS"/>
        </w:rPr>
        <w:t>Britain</w:t>
      </w:r>
      <w:proofErr w:type="gramEnd"/>
      <w:r>
        <w:rPr>
          <w:rFonts w:ascii="Trebuchet MS" w:eastAsia="Times New Roman" w:hAnsi="Trebuchet MS"/>
        </w:rPr>
        <w:t xml:space="preserve"> and Northern Ireland</w:t>
      </w:r>
    </w:p>
    <w:p w14:paraId="04350630" w14:textId="54BC019A" w:rsidR="00BB0A26" w:rsidRPr="00BB0A26" w:rsidRDefault="00BB0A26" w:rsidP="00BB0A26">
      <w:pPr>
        <w:pStyle w:val="ListParagraph"/>
        <w:numPr>
          <w:ilvl w:val="0"/>
          <w:numId w:val="2"/>
        </w:num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Jude Diggins, Director of Nursing, Policy, and Practice, Royal College of Nursing</w:t>
      </w:r>
    </w:p>
    <w:p w14:paraId="718CACBA" w14:textId="57FC08F5" w:rsidR="006F0FB8" w:rsidRDefault="006F0FB8" w:rsidP="00BD0B9E">
      <w:pPr>
        <w:pStyle w:val="ListParagraph"/>
        <w:numPr>
          <w:ilvl w:val="0"/>
          <w:numId w:val="2"/>
        </w:num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lastRenderedPageBreak/>
        <w:t>Sandra Gidley, President, Royal Pharmaceutical Society</w:t>
      </w:r>
    </w:p>
    <w:p w14:paraId="5AE0E997" w14:textId="13D613AD" w:rsidR="00BD0B9E" w:rsidRDefault="00BD0B9E" w:rsidP="00BD0B9E">
      <w:pPr>
        <w:pStyle w:val="ListParagraph"/>
        <w:numPr>
          <w:ilvl w:val="0"/>
          <w:numId w:val="2"/>
        </w:num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Dr Sue Protheroe, President, British Society of Paediatric Gastroenterology, Hepatology and Nutrition</w:t>
      </w:r>
    </w:p>
    <w:p w14:paraId="7CB693CF" w14:textId="77777777" w:rsidR="00BD0B9E" w:rsidRDefault="00BD0B9E" w:rsidP="00BD0B9E">
      <w:pPr>
        <w:pStyle w:val="ListParagraph"/>
        <w:numPr>
          <w:ilvl w:val="0"/>
          <w:numId w:val="2"/>
        </w:num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Professor Stuart Taylor, President, British Society of Gastrointestinal and Abdominal Radiology</w:t>
      </w:r>
    </w:p>
    <w:p w14:paraId="451DCA40" w14:textId="748D201F" w:rsidR="00CC569C" w:rsidRPr="00CC569C" w:rsidRDefault="00CC569C" w:rsidP="00CC569C">
      <w:pPr>
        <w:pStyle w:val="ListParagraph"/>
        <w:numPr>
          <w:ilvl w:val="0"/>
          <w:numId w:val="2"/>
        </w:num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Dr Mike Osborn, President, Royal College of Pathologists</w:t>
      </w:r>
    </w:p>
    <w:p w14:paraId="12057FC5" w14:textId="2175F9A4" w:rsidR="00803A96" w:rsidRDefault="00803A96" w:rsidP="00803A96">
      <w:pPr>
        <w:pStyle w:val="ListParagraph"/>
        <w:numPr>
          <w:ilvl w:val="0"/>
          <w:numId w:val="2"/>
        </w:num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Dr Kevin Barrett, Chair, Primary Care Society for Gastroenterology</w:t>
      </w:r>
    </w:p>
    <w:p w14:paraId="45F6CA5D" w14:textId="617FC83B" w:rsidR="00803DD2" w:rsidRPr="00803A96" w:rsidRDefault="00803DD2" w:rsidP="00803A96">
      <w:pPr>
        <w:pStyle w:val="ListParagraph"/>
        <w:numPr>
          <w:ilvl w:val="0"/>
          <w:numId w:val="2"/>
        </w:num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 xml:space="preserve">Sarah Carter, Chief </w:t>
      </w:r>
      <w:r w:rsidR="00DF6FE0">
        <w:rPr>
          <w:rFonts w:ascii="Trebuchet MS" w:eastAsia="Times New Roman" w:hAnsi="Trebuchet MS"/>
        </w:rPr>
        <w:t>Executive Officer, UK Clinical Pharmacy Association</w:t>
      </w:r>
    </w:p>
    <w:p w14:paraId="03517326" w14:textId="77777777" w:rsidR="00BD0B9E" w:rsidRDefault="00BD0B9E" w:rsidP="00BD0B9E">
      <w:pPr>
        <w:pStyle w:val="ListParagraph"/>
        <w:numPr>
          <w:ilvl w:val="0"/>
          <w:numId w:val="2"/>
        </w:num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Dr Trevor Smith, President, British Association for Parenteral and Enteral Nutrition</w:t>
      </w:r>
    </w:p>
    <w:p w14:paraId="38227ADD" w14:textId="77777777" w:rsidR="00BD0B9E" w:rsidRDefault="00BD0B9E" w:rsidP="00BD0B9E">
      <w:pPr>
        <w:pStyle w:val="ListParagraph"/>
        <w:numPr>
          <w:ilvl w:val="0"/>
          <w:numId w:val="2"/>
        </w:num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Caroline Bovey, Chair, British Dietetic Association</w:t>
      </w:r>
    </w:p>
    <w:p w14:paraId="1DD037EB" w14:textId="77777777" w:rsidR="00BD0B9E" w:rsidRDefault="00BD0B9E" w:rsidP="00BD0B9E">
      <w:pPr>
        <w:pStyle w:val="ListParagraph"/>
        <w:numPr>
          <w:ilvl w:val="0"/>
          <w:numId w:val="2"/>
        </w:num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 xml:space="preserve">Michael Bell, Chief Executive, </w:t>
      </w:r>
      <w:proofErr w:type="gramStart"/>
      <w:r>
        <w:rPr>
          <w:rFonts w:ascii="Trebuchet MS" w:eastAsia="Times New Roman" w:hAnsi="Trebuchet MS"/>
        </w:rPr>
        <w:t>Ileostomy</w:t>
      </w:r>
      <w:proofErr w:type="gramEnd"/>
      <w:r>
        <w:rPr>
          <w:rFonts w:ascii="Trebuchet MS" w:eastAsia="Times New Roman" w:hAnsi="Trebuchet MS"/>
        </w:rPr>
        <w:t xml:space="preserve"> and Internal Pouch Association</w:t>
      </w:r>
    </w:p>
    <w:p w14:paraId="4621DC91" w14:textId="77777777" w:rsidR="00BD0B9E" w:rsidRDefault="00BD0B9E" w:rsidP="00BD0B9E">
      <w:pPr>
        <w:pStyle w:val="ListParagraph"/>
        <w:numPr>
          <w:ilvl w:val="0"/>
          <w:numId w:val="2"/>
        </w:num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Margaret Lee, Chair, Crohn’s in Childhood Research Association</w:t>
      </w:r>
    </w:p>
    <w:p w14:paraId="395EF26D" w14:textId="5356368E" w:rsidR="7B66F3C7" w:rsidRPr="008A5527" w:rsidRDefault="00CC569C" w:rsidP="7B66F3C7">
      <w:pPr>
        <w:pStyle w:val="ListParagraph"/>
        <w:numPr>
          <w:ilvl w:val="0"/>
          <w:numId w:val="2"/>
        </w:numPr>
        <w:rPr>
          <w:rFonts w:ascii="Trebuchet MS" w:eastAsia="Times New Roman" w:hAnsi="Trebuchet MS"/>
        </w:rPr>
      </w:pPr>
      <w:r w:rsidRPr="7B66F3C7">
        <w:rPr>
          <w:rFonts w:ascii="Trebuchet MS" w:eastAsia="Times New Roman" w:hAnsi="Trebuchet MS"/>
        </w:rPr>
        <w:t>Liz Dobson, Chief Executive, IBD Registry</w:t>
      </w:r>
    </w:p>
    <w:p w14:paraId="0C8FE110" w14:textId="1F50646F" w:rsidR="00B11496" w:rsidRPr="00B11496" w:rsidRDefault="00B11496" w:rsidP="000B0439">
      <w:pPr>
        <w:spacing w:before="100" w:beforeAutospacing="1" w:after="100" w:afterAutospacing="1" w:line="240" w:lineRule="auto"/>
        <w:rPr>
          <w:rFonts w:ascii="Trebuchet MS" w:eastAsia="Times New Roman" w:hAnsi="Trebuchet MS" w:cs="Arial"/>
          <w:lang w:eastAsia="en-GB"/>
        </w:rPr>
      </w:pPr>
      <w:r w:rsidRPr="00B11496">
        <w:rPr>
          <w:rFonts w:ascii="Trebuchet MS" w:eastAsia="Times New Roman" w:hAnsi="Trebuchet MS" w:cs="Arial"/>
          <w:lang w:eastAsia="en-GB"/>
        </w:rPr>
        <w:t xml:space="preserve">(Data from: </w:t>
      </w:r>
      <w:hyperlink r:id="rId10" w:history="1">
        <w:r w:rsidRPr="00C23FFD">
          <w:rPr>
            <w:rStyle w:val="Hyperlink"/>
            <w:rFonts w:ascii="Trebuchet MS" w:hAnsi="Trebuchet MS" w:cs="Arial"/>
          </w:rPr>
          <w:t>IBD UK</w:t>
        </w:r>
      </w:hyperlink>
      <w:r w:rsidRPr="00B11496">
        <w:rPr>
          <w:rFonts w:ascii="Trebuchet MS" w:hAnsi="Trebuchet MS" w:cs="Arial"/>
        </w:rPr>
        <w:t xml:space="preserve">’s new report </w:t>
      </w:r>
      <w:hyperlink r:id="rId11" w:history="1">
        <w:r w:rsidRPr="00C23FFD">
          <w:rPr>
            <w:rStyle w:val="Hyperlink"/>
            <w:rFonts w:ascii="Trebuchet MS" w:hAnsi="Trebuchet MS" w:cs="Arial"/>
            <w:i/>
            <w:iCs/>
          </w:rPr>
          <w:t>Crohn’s and Colitis Care in the UK: The Hidden Cost and a Vision for Change</w:t>
        </w:r>
      </w:hyperlink>
      <w:r w:rsidRPr="00B11496">
        <w:rPr>
          <w:rFonts w:ascii="Trebuchet MS" w:hAnsi="Trebuchet MS" w:cs="Arial"/>
        </w:rPr>
        <w:t xml:space="preserve"> - the most complete assessment of care to date, based on data from hundreds of healthcare professionals and thousands of people across the UK living with IBD)</w:t>
      </w:r>
    </w:p>
    <w:p w14:paraId="066AB081" w14:textId="77777777" w:rsidR="000B0439" w:rsidRDefault="000B0439"/>
    <w:sectPr w:rsidR="000B0439" w:rsidSect="00A9136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91363"/>
    <w:multiLevelType w:val="hybridMultilevel"/>
    <w:tmpl w:val="C4B00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39"/>
    <w:rsid w:val="000258E7"/>
    <w:rsid w:val="000B0439"/>
    <w:rsid w:val="00101743"/>
    <w:rsid w:val="001105A0"/>
    <w:rsid w:val="00114F57"/>
    <w:rsid w:val="00160D7D"/>
    <w:rsid w:val="001B7E81"/>
    <w:rsid w:val="002356B1"/>
    <w:rsid w:val="00274461"/>
    <w:rsid w:val="002A0C19"/>
    <w:rsid w:val="002A1F26"/>
    <w:rsid w:val="002A7E1A"/>
    <w:rsid w:val="002B1CEB"/>
    <w:rsid w:val="002C6241"/>
    <w:rsid w:val="002C6395"/>
    <w:rsid w:val="002C7A06"/>
    <w:rsid w:val="002E47C9"/>
    <w:rsid w:val="002E5BFC"/>
    <w:rsid w:val="00325032"/>
    <w:rsid w:val="00357204"/>
    <w:rsid w:val="00363608"/>
    <w:rsid w:val="00386FAF"/>
    <w:rsid w:val="003C2740"/>
    <w:rsid w:val="00454CBF"/>
    <w:rsid w:val="00455B44"/>
    <w:rsid w:val="00493BB7"/>
    <w:rsid w:val="00495B63"/>
    <w:rsid w:val="004F1682"/>
    <w:rsid w:val="004F4703"/>
    <w:rsid w:val="00507B79"/>
    <w:rsid w:val="00530C2E"/>
    <w:rsid w:val="00593520"/>
    <w:rsid w:val="0062332B"/>
    <w:rsid w:val="00671FC0"/>
    <w:rsid w:val="00680C46"/>
    <w:rsid w:val="006A2223"/>
    <w:rsid w:val="006C0321"/>
    <w:rsid w:val="006F0FB8"/>
    <w:rsid w:val="00723EAC"/>
    <w:rsid w:val="00787F78"/>
    <w:rsid w:val="007A2487"/>
    <w:rsid w:val="007A2ECB"/>
    <w:rsid w:val="007B713E"/>
    <w:rsid w:val="007D5F08"/>
    <w:rsid w:val="00803A96"/>
    <w:rsid w:val="00803DD2"/>
    <w:rsid w:val="0086313C"/>
    <w:rsid w:val="008811BC"/>
    <w:rsid w:val="008A5527"/>
    <w:rsid w:val="008D28D6"/>
    <w:rsid w:val="008E2C62"/>
    <w:rsid w:val="00957C86"/>
    <w:rsid w:val="00980F01"/>
    <w:rsid w:val="009903BB"/>
    <w:rsid w:val="009B2D50"/>
    <w:rsid w:val="009B50EC"/>
    <w:rsid w:val="00A17578"/>
    <w:rsid w:val="00A325C9"/>
    <w:rsid w:val="00A67C34"/>
    <w:rsid w:val="00A719D2"/>
    <w:rsid w:val="00A77404"/>
    <w:rsid w:val="00A912A9"/>
    <w:rsid w:val="00A9136E"/>
    <w:rsid w:val="00AA55A1"/>
    <w:rsid w:val="00AB6D1A"/>
    <w:rsid w:val="00B11496"/>
    <w:rsid w:val="00B33EAB"/>
    <w:rsid w:val="00B615D9"/>
    <w:rsid w:val="00B702B2"/>
    <w:rsid w:val="00BA4C01"/>
    <w:rsid w:val="00BB0A26"/>
    <w:rsid w:val="00BB167C"/>
    <w:rsid w:val="00BD0B9E"/>
    <w:rsid w:val="00C23FFD"/>
    <w:rsid w:val="00C80E12"/>
    <w:rsid w:val="00C965EB"/>
    <w:rsid w:val="00CA5F6B"/>
    <w:rsid w:val="00CB3CEC"/>
    <w:rsid w:val="00CC569C"/>
    <w:rsid w:val="00CD7C69"/>
    <w:rsid w:val="00D36BB0"/>
    <w:rsid w:val="00D4541C"/>
    <w:rsid w:val="00D837F1"/>
    <w:rsid w:val="00DF6FE0"/>
    <w:rsid w:val="00E31EEB"/>
    <w:rsid w:val="00E54891"/>
    <w:rsid w:val="00E54A3E"/>
    <w:rsid w:val="00E56ACD"/>
    <w:rsid w:val="00EA1AA4"/>
    <w:rsid w:val="00EC5733"/>
    <w:rsid w:val="00ED5A9F"/>
    <w:rsid w:val="00F17F07"/>
    <w:rsid w:val="00F404E8"/>
    <w:rsid w:val="00F56382"/>
    <w:rsid w:val="00F61E72"/>
    <w:rsid w:val="00F83158"/>
    <w:rsid w:val="00F917E7"/>
    <w:rsid w:val="00FB3623"/>
    <w:rsid w:val="2C81655E"/>
    <w:rsid w:val="34AD7D09"/>
    <w:rsid w:val="38F9C590"/>
    <w:rsid w:val="52586EB8"/>
    <w:rsid w:val="55F82732"/>
    <w:rsid w:val="7A66D2A2"/>
    <w:rsid w:val="7B66F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D4002"/>
  <w15:chartTrackingRefBased/>
  <w15:docId w15:val="{95762E13-1B98-44CB-8AE0-FA342A38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25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50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50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03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D0B9E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4F47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1E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bduk.org/reports/crohns-and-colitis-care-in-the-uk-the-hidden-cost-and-a-vision-for-change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ibduk.org/about-ibd-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okup xmlns="c32f77d7-36e9-41ec-889e-51d587f0835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A9E3E8B137C42AECE3C74104EA2A4" ma:contentTypeVersion="13" ma:contentTypeDescription="Create a new document." ma:contentTypeScope="" ma:versionID="5ff0363f2800b201dfd435a3feb6df74">
  <xsd:schema xmlns:xsd="http://www.w3.org/2001/XMLSchema" xmlns:xs="http://www.w3.org/2001/XMLSchema" xmlns:p="http://schemas.microsoft.com/office/2006/metadata/properties" xmlns:ns2="c32f77d7-36e9-41ec-889e-51d587f08354" xmlns:ns3="7736e699-1ad2-4054-a1a6-507a1deec3fe" targetNamespace="http://schemas.microsoft.com/office/2006/metadata/properties" ma:root="true" ma:fieldsID="d32e0195467ba3e317497f8f41223585" ns2:_="" ns3:_="">
    <xsd:import namespace="c32f77d7-36e9-41ec-889e-51d587f08354"/>
    <xsd:import namespace="7736e699-1ad2-4054-a1a6-507a1deec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Lookup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f77d7-36e9-41ec-889e-51d587f08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Lookup" ma:index="18" nillable="true" ma:displayName="Lookup" ma:list="{c32f77d7-36e9-41ec-889e-51d587f08354}" ma:internalName="Lookup" ma:showField="Title">
      <xsd:simpleType>
        <xsd:restriction base="dms:Lookup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6e699-1ad2-4054-a1a6-507a1deec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D8ACD2-F029-4A26-9F2A-B391AC4CF4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0FF2E1-16B6-4E12-B311-99E1FA35F1A6}">
  <ds:schemaRefs>
    <ds:schemaRef ds:uri="http://schemas.microsoft.com/office/2006/metadata/properties"/>
    <ds:schemaRef ds:uri="http://schemas.microsoft.com/office/infopath/2007/PartnerControls"/>
    <ds:schemaRef ds:uri="c32f77d7-36e9-41ec-889e-51d587f08354"/>
  </ds:schemaRefs>
</ds:datastoreItem>
</file>

<file path=customXml/itemProps3.xml><?xml version="1.0" encoding="utf-8"?>
<ds:datastoreItem xmlns:ds="http://schemas.openxmlformats.org/officeDocument/2006/customXml" ds:itemID="{924CE868-68FD-45D3-8AF1-19BFC27D0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f77d7-36e9-41ec-889e-51d587f08354"/>
    <ds:schemaRef ds:uri="7736e699-1ad2-4054-a1a6-507a1deec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C5A1EE-B078-4E27-A83C-F0959789E9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Evans</dc:creator>
  <cp:keywords/>
  <dc:description/>
  <cp:lastModifiedBy>Jackie Glatter</cp:lastModifiedBy>
  <cp:revision>2</cp:revision>
  <dcterms:created xsi:type="dcterms:W3CDTF">2021-05-07T13:11:00Z</dcterms:created>
  <dcterms:modified xsi:type="dcterms:W3CDTF">2021-05-07T13:11:00Z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0x010100ED9A9E3E8B137C42AECE3C74104EA2A4</vt:lpwstr>
  </property>
</Properties>
</file>