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489A" w14:textId="1AF964ED" w:rsidR="009D0CE8" w:rsidRDefault="009D0CE8">
      <w:r>
        <w:t>Efficacy and Safety of Drugs for Gastroparesis: Systematic Review</w:t>
      </w:r>
    </w:p>
    <w:p w14:paraId="65D175F6" w14:textId="77777777" w:rsidR="009D0CE8" w:rsidRDefault="009D0CE8"/>
    <w:p w14:paraId="02543673" w14:textId="79F523D5" w:rsidR="009D0CE8" w:rsidRDefault="009D0CE8">
      <w:r w:rsidRPr="009D0CE8">
        <w:drawing>
          <wp:inline distT="0" distB="0" distL="0" distR="0" wp14:anchorId="4C6CAA39" wp14:editId="5445A237">
            <wp:extent cx="5370570" cy="7392572"/>
            <wp:effectExtent l="0" t="0" r="190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3584" cy="741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DC01" w14:textId="77777777" w:rsidR="009D0CE8" w:rsidRDefault="009D0CE8"/>
    <w:p w14:paraId="447F016E" w14:textId="77777777" w:rsidR="009D0CE8" w:rsidRDefault="009D0CE8"/>
    <w:p w14:paraId="40AD9230" w14:textId="77777777" w:rsidR="009D0CE8" w:rsidRDefault="009D0CE8"/>
    <w:p w14:paraId="46F06C82" w14:textId="0E6D0A40" w:rsidR="009D0CE8" w:rsidRDefault="009D0CE8" w:rsidP="009D0CE8">
      <w:pPr>
        <w:pStyle w:val="NormalWeb"/>
      </w:pPr>
      <w:r w:rsidRPr="009D0CE8">
        <w:rPr>
          <w:rFonts w:ascii="AdvOTd1f5cc91.B" w:hAnsi="AdvOTd1f5cc91.B"/>
          <w:color w:val="2196D1"/>
        </w:rPr>
        <w:t xml:space="preserve">https://doi.org/10.1053/j.gastro.2022.12.014 </w:t>
      </w:r>
    </w:p>
    <w:sectPr w:rsidR="009D0CE8" w:rsidSect="000863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d1f5cc91.B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E8"/>
    <w:rsid w:val="00086307"/>
    <w:rsid w:val="00154668"/>
    <w:rsid w:val="003B5AEE"/>
    <w:rsid w:val="00466A62"/>
    <w:rsid w:val="00655E3E"/>
    <w:rsid w:val="00726A3B"/>
    <w:rsid w:val="00756DB3"/>
    <w:rsid w:val="007E72EE"/>
    <w:rsid w:val="008472F5"/>
    <w:rsid w:val="00927F20"/>
    <w:rsid w:val="009D0CE8"/>
    <w:rsid w:val="00A27F58"/>
    <w:rsid w:val="00D33E93"/>
    <w:rsid w:val="00D4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7B2B3D"/>
  <w14:defaultImageDpi w14:val="32767"/>
  <w15:chartTrackingRefBased/>
  <w15:docId w15:val="{41F70219-99AA-BD4F-B292-1657BF70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0C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4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76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LINDLEY</dc:creator>
  <cp:keywords/>
  <dc:description/>
  <cp:lastModifiedBy>Keith LINDLEY</cp:lastModifiedBy>
  <cp:revision>1</cp:revision>
  <dcterms:created xsi:type="dcterms:W3CDTF">2023-03-28T07:05:00Z</dcterms:created>
  <dcterms:modified xsi:type="dcterms:W3CDTF">2023-03-28T07:08:00Z</dcterms:modified>
</cp:coreProperties>
</file>