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81513" w14:textId="65D806E7" w:rsidR="0021458C" w:rsidRDefault="0021458C" w:rsidP="004C6A70">
      <w:r>
        <w:t xml:space="preserve">Link: </w:t>
      </w:r>
      <w:hyperlink r:id="rId5" w:history="1">
        <w:r w:rsidR="004C6A70" w:rsidRPr="004C6A70">
          <w:rPr>
            <w:rStyle w:val="Hyperlink"/>
          </w:rPr>
          <w:t xml:space="preserve">Goodbye, NAFLD, hello, MASLD?! - </w:t>
        </w:r>
        <w:proofErr w:type="spellStart"/>
        <w:r w:rsidR="004C6A70" w:rsidRPr="004C6A70">
          <w:rPr>
            <w:rStyle w:val="Hyperlink"/>
          </w:rPr>
          <w:t>Mouzaki</w:t>
        </w:r>
        <w:proofErr w:type="spellEnd"/>
        <w:r w:rsidR="004C6A70" w:rsidRPr="004C6A70">
          <w:rPr>
            <w:rStyle w:val="Hyperlink"/>
          </w:rPr>
          <w:t xml:space="preserve"> - Journal of Pediatric Gastroenterology and Nutrition - Wiley Online Library</w:t>
        </w:r>
      </w:hyperlink>
    </w:p>
    <w:p w14:paraId="5826653A" w14:textId="77777777" w:rsidR="004C6A70" w:rsidRDefault="004C6A70" w:rsidP="004C6A70"/>
    <w:p w14:paraId="7AF01A56" w14:textId="4D11DDEE" w:rsidR="004C6A70" w:rsidRPr="004C6A70" w:rsidRDefault="004C6A70" w:rsidP="004C6A70">
      <w:r w:rsidRPr="004C6A70">
        <w:drawing>
          <wp:inline distT="0" distB="0" distL="0" distR="0" wp14:anchorId="2F6D8F12" wp14:editId="54293CE4">
            <wp:extent cx="5943600" cy="677545"/>
            <wp:effectExtent l="0" t="0" r="0" b="8255"/>
            <wp:docPr id="1265824777" name="Picture 7" descr="Journal of Pediatric Gastroenterology and Nutrition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urnal of Pediatric Gastroenterology and Nutrition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F3E37" w14:textId="77777777" w:rsidR="004C6A70" w:rsidRPr="004C6A70" w:rsidRDefault="004C6A70" w:rsidP="004C6A70">
      <w:r w:rsidRPr="004C6A70">
        <w:t>EXPERIENCE FROM THE FIELD</w:t>
      </w:r>
    </w:p>
    <w:p w14:paraId="7772B040" w14:textId="77777777" w:rsidR="004C6A70" w:rsidRPr="004C6A70" w:rsidRDefault="004C6A70" w:rsidP="004C6A70">
      <w:pPr>
        <w:rPr>
          <w:b/>
          <w:bCs/>
          <w:lang w:val="en"/>
        </w:rPr>
      </w:pPr>
      <w:r w:rsidRPr="004C6A70">
        <w:rPr>
          <w:b/>
          <w:bCs/>
          <w:lang w:val="en"/>
        </w:rPr>
        <w:t>Goodbye, NAFLD, hello, MASLD?!</w:t>
      </w:r>
    </w:p>
    <w:p w14:paraId="05E07327" w14:textId="77777777" w:rsidR="004C6A70" w:rsidRPr="004C6A70" w:rsidRDefault="004C6A70" w:rsidP="004C6A70">
      <w:hyperlink r:id="rId8" w:history="1">
        <w:r w:rsidRPr="004C6A70">
          <w:rPr>
            <w:rStyle w:val="Hyperlink"/>
          </w:rPr>
          <w:t xml:space="preserve">Marialena </w:t>
        </w:r>
        <w:proofErr w:type="spellStart"/>
        <w:r w:rsidRPr="004C6A70">
          <w:rPr>
            <w:rStyle w:val="Hyperlink"/>
          </w:rPr>
          <w:t>Mouzaki</w:t>
        </w:r>
        <w:proofErr w:type="spellEnd"/>
      </w:hyperlink>
      <w:r w:rsidRPr="004C6A70">
        <w:t>, </w:t>
      </w:r>
      <w:hyperlink r:id="rId9" w:history="1">
        <w:r w:rsidRPr="004C6A70">
          <w:rPr>
            <w:rStyle w:val="Hyperlink"/>
          </w:rPr>
          <w:t>Alexandria Speakman</w:t>
        </w:r>
      </w:hyperlink>
      <w:r w:rsidRPr="004C6A70">
        <w:t>, </w:t>
      </w:r>
      <w:hyperlink r:id="rId10" w:history="1">
        <w:r w:rsidRPr="004C6A70">
          <w:rPr>
            <w:rStyle w:val="Hyperlink"/>
          </w:rPr>
          <w:t xml:space="preserve">Stavra </w:t>
        </w:r>
        <w:proofErr w:type="spellStart"/>
        <w:r w:rsidRPr="004C6A70">
          <w:rPr>
            <w:rStyle w:val="Hyperlink"/>
          </w:rPr>
          <w:t>Xanthakos</w:t>
        </w:r>
        <w:proofErr w:type="spellEnd"/>
      </w:hyperlink>
    </w:p>
    <w:p w14:paraId="0EAE41DD" w14:textId="77777777" w:rsidR="004C6A70" w:rsidRPr="004C6A70" w:rsidRDefault="004C6A70" w:rsidP="004C6A70">
      <w:r w:rsidRPr="004C6A70">
        <w:t>First published: 04 June 2024</w:t>
      </w:r>
    </w:p>
    <w:p w14:paraId="4E217295" w14:textId="77777777" w:rsidR="004C6A70" w:rsidRPr="004C6A70" w:rsidRDefault="004C6A70" w:rsidP="004C6A70">
      <w:r w:rsidRPr="004C6A70">
        <w:t> </w:t>
      </w:r>
    </w:p>
    <w:p w14:paraId="743599EA" w14:textId="77777777" w:rsidR="004C6A70" w:rsidRPr="004C6A70" w:rsidRDefault="004C6A70" w:rsidP="004C6A70">
      <w:hyperlink r:id="rId11" w:history="1">
        <w:r w:rsidRPr="004C6A70">
          <w:rPr>
            <w:rStyle w:val="Hyperlink"/>
            <w:b/>
            <w:bCs/>
          </w:rPr>
          <w:t>https://doi.org/10.1002/jpn3.12247</w:t>
        </w:r>
      </w:hyperlink>
    </w:p>
    <w:p w14:paraId="475E9367" w14:textId="77777777" w:rsidR="004C6A70" w:rsidRPr="004C6A70" w:rsidRDefault="004C6A70" w:rsidP="004C6A70">
      <w:r w:rsidRPr="004C6A70">
        <w:t>Topic of the Month (Clinical Care)</w:t>
      </w:r>
    </w:p>
    <w:p w14:paraId="1249B7C1" w14:textId="346970C9" w:rsidR="004C6A70" w:rsidRPr="004C6A70" w:rsidRDefault="004C6A70" w:rsidP="004C6A70">
      <w:hyperlink r:id="rId12" w:anchor="accessDenialLayout" w:tooltip="ePDF" w:history="1">
        <w:r w:rsidRPr="004C6A70">
          <w:rPr>
            <w:rStyle w:val="Hyperlink"/>
          </w:rPr>
          <w:drawing>
            <wp:inline distT="0" distB="0" distL="0" distR="0" wp14:anchorId="19166575" wp14:editId="54CC15B4">
              <wp:extent cx="463550" cy="571500"/>
              <wp:effectExtent l="0" t="0" r="0" b="0"/>
              <wp:docPr id="1080326015" name="Picture 6">
                <a:hlinkClick xmlns:a="http://schemas.openxmlformats.org/drawingml/2006/main" r:id="rId13" tooltip="&quot;e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>
                        <a:hlinkClick r:id="rId13" tooltip="&quot;e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3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C6A70">
          <w:rPr>
            <w:rStyle w:val="Hyperlink"/>
          </w:rPr>
          <w:t>PDF</w:t>
        </w:r>
      </w:hyperlink>
    </w:p>
    <w:p w14:paraId="311B18B8" w14:textId="77777777" w:rsidR="004C6A70" w:rsidRPr="004C6A70" w:rsidRDefault="004C6A70" w:rsidP="004C6A70">
      <w:hyperlink r:id="rId15" w:history="1">
        <w:r w:rsidRPr="004C6A70">
          <w:rPr>
            <w:rStyle w:val="Hyperlink"/>
          </w:rPr>
          <w:t>TOOLS</w:t>
        </w:r>
      </w:hyperlink>
    </w:p>
    <w:p w14:paraId="779007C2" w14:textId="77777777" w:rsidR="004C6A70" w:rsidRPr="004C6A70" w:rsidRDefault="004C6A70" w:rsidP="004C6A70">
      <w:r w:rsidRPr="004C6A70">
        <w:t> </w:t>
      </w:r>
    </w:p>
    <w:p w14:paraId="6B86912A" w14:textId="77777777" w:rsidR="004C6A70" w:rsidRPr="004C6A70" w:rsidRDefault="004C6A70" w:rsidP="004C6A70">
      <w:hyperlink r:id="rId16" w:history="1">
        <w:r w:rsidRPr="004C6A70">
          <w:rPr>
            <w:rStyle w:val="Hyperlink"/>
          </w:rPr>
          <w:t>SHARE</w:t>
        </w:r>
      </w:hyperlink>
    </w:p>
    <w:p w14:paraId="247BE37B" w14:textId="77777777" w:rsidR="004C6A70" w:rsidRPr="004C6A70" w:rsidRDefault="004C6A70" w:rsidP="004C6A70">
      <w:r w:rsidRPr="004C6A70">
        <w:rPr>
          <w:b/>
          <w:bCs/>
        </w:rPr>
        <w:t xml:space="preserve">Get access to the full version of this </w:t>
      </w:r>
      <w:proofErr w:type="spellStart"/>
      <w:proofErr w:type="gramStart"/>
      <w:r w:rsidRPr="004C6A70">
        <w:rPr>
          <w:b/>
          <w:bCs/>
        </w:rPr>
        <w:t>article.View</w:t>
      </w:r>
      <w:proofErr w:type="spellEnd"/>
      <w:proofErr w:type="gramEnd"/>
      <w:r w:rsidRPr="004C6A70">
        <w:rPr>
          <w:b/>
          <w:bCs/>
        </w:rPr>
        <w:t xml:space="preserve"> access options below.</w:t>
      </w:r>
    </w:p>
    <w:p w14:paraId="3FD2BCD3" w14:textId="77777777" w:rsidR="004C6A70" w:rsidRPr="004C6A70" w:rsidRDefault="004C6A70" w:rsidP="004C6A70">
      <w:pPr>
        <w:rPr>
          <w:b/>
          <w:bCs/>
        </w:rPr>
      </w:pPr>
      <w:r w:rsidRPr="004C6A70">
        <w:rPr>
          <w:b/>
          <w:bCs/>
        </w:rPr>
        <w:t>Institutional Login</w:t>
      </w:r>
    </w:p>
    <w:p w14:paraId="12A2CE03" w14:textId="77777777" w:rsidR="004C6A70" w:rsidRPr="004C6A70" w:rsidRDefault="004C6A70" w:rsidP="004C6A70">
      <w:pPr>
        <w:rPr>
          <w:rStyle w:val="Hyperlink"/>
        </w:rPr>
      </w:pPr>
      <w:r w:rsidRPr="004C6A70">
        <w:fldChar w:fldCharType="begin"/>
      </w:r>
      <w:r w:rsidRPr="004C6A70">
        <w:instrText>HYPERLINK "https://onlinelibrary.wiley.com/action/ssostart?redirectUri=%2Fdoi%2Fepdf%2F10.1002%2Fjpn3.12247%3Fsaml_referrer"</w:instrText>
      </w:r>
      <w:r w:rsidRPr="004C6A70">
        <w:fldChar w:fldCharType="separate"/>
      </w:r>
    </w:p>
    <w:p w14:paraId="0AC5F706" w14:textId="77777777" w:rsidR="004C6A70" w:rsidRPr="004C6A70" w:rsidRDefault="004C6A70" w:rsidP="004C6A70">
      <w:pPr>
        <w:rPr>
          <w:rStyle w:val="Hyperlink"/>
        </w:rPr>
      </w:pPr>
      <w:r w:rsidRPr="004C6A70">
        <w:rPr>
          <w:rStyle w:val="Hyperlink"/>
          <w:b/>
          <w:bCs/>
        </w:rPr>
        <w:t>Access through your institution</w:t>
      </w:r>
    </w:p>
    <w:p w14:paraId="67A261EA" w14:textId="77777777" w:rsidR="004C6A70" w:rsidRPr="004C6A70" w:rsidRDefault="004C6A70" w:rsidP="004C6A70">
      <w:r w:rsidRPr="004C6A70">
        <w:fldChar w:fldCharType="end"/>
      </w:r>
    </w:p>
    <w:p w14:paraId="5B934BD0" w14:textId="77777777" w:rsidR="004C6A70" w:rsidRPr="004C6A70" w:rsidRDefault="004C6A70" w:rsidP="004C6A70">
      <w:pPr>
        <w:rPr>
          <w:b/>
          <w:bCs/>
        </w:rPr>
      </w:pPr>
      <w:r w:rsidRPr="004C6A70">
        <w:rPr>
          <w:b/>
          <w:bCs/>
        </w:rPr>
        <w:t>Log in to Wiley Online Library</w:t>
      </w:r>
    </w:p>
    <w:p w14:paraId="3CD0436E" w14:textId="77777777" w:rsidR="004C6A70" w:rsidRPr="004C6A70" w:rsidRDefault="004C6A70" w:rsidP="004C6A70">
      <w:r w:rsidRPr="004C6A70">
        <w:t>If you have previously obtained access with your personal account, please log in.</w:t>
      </w:r>
    </w:p>
    <w:p w14:paraId="1CB796C6" w14:textId="77777777" w:rsidR="004C6A70" w:rsidRPr="004C6A70" w:rsidRDefault="004C6A70" w:rsidP="004C6A70">
      <w:hyperlink r:id="rId17" w:history="1">
        <w:r w:rsidRPr="004C6A70">
          <w:rPr>
            <w:rStyle w:val="Hyperlink"/>
            <w:b/>
            <w:bCs/>
          </w:rPr>
          <w:t>Log in with CONNECT</w:t>
        </w:r>
      </w:hyperlink>
    </w:p>
    <w:p w14:paraId="4A1FEC2A" w14:textId="30ADCEBC" w:rsidR="004C6A70" w:rsidRPr="004C6A70" w:rsidRDefault="004C6A70" w:rsidP="004C6A70">
      <w:r w:rsidRPr="004C6A70">
        <w:lastRenderedPageBreak/>
        <mc:AlternateContent>
          <mc:Choice Requires="wps">
            <w:drawing>
              <wp:inline distT="0" distB="0" distL="0" distR="0" wp14:anchorId="0B3EEAA9" wp14:editId="432D01E0">
                <wp:extent cx="304800" cy="304800"/>
                <wp:effectExtent l="0" t="0" r="0" b="0"/>
                <wp:docPr id="2022443088" name="Rectangle 5" descr="connec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6CEC4" id="Rectangle 5" o:spid="_x0000_s1026" alt="connect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5B3F6FA" w14:textId="77777777" w:rsidR="004C6A70" w:rsidRPr="004C6A70" w:rsidRDefault="004C6A70" w:rsidP="004C6A70">
      <w:r w:rsidRPr="004C6A70">
        <w:rPr>
          <w:b/>
          <w:bCs/>
        </w:rPr>
        <w:t xml:space="preserve">One account for all your </w:t>
      </w:r>
      <w:proofErr w:type="spellStart"/>
      <w:proofErr w:type="gramStart"/>
      <w:r w:rsidRPr="004C6A70">
        <w:rPr>
          <w:b/>
          <w:bCs/>
        </w:rPr>
        <w:t>research.</w:t>
      </w:r>
      <w:r w:rsidRPr="004C6A70">
        <w:t>Wiley</w:t>
      </w:r>
      <w:proofErr w:type="spellEnd"/>
      <w:proofErr w:type="gramEnd"/>
      <w:r w:rsidRPr="004C6A70">
        <w:t xml:space="preserve"> Online Library is part of the CONNECT Network.</w:t>
      </w:r>
    </w:p>
    <w:p w14:paraId="2416A7FE" w14:textId="77777777" w:rsidR="004C6A70" w:rsidRPr="004C6A70" w:rsidRDefault="004C6A70" w:rsidP="004C6A70">
      <w:pPr>
        <w:rPr>
          <w:b/>
          <w:bCs/>
        </w:rPr>
      </w:pPr>
      <w:r w:rsidRPr="004C6A70">
        <w:rPr>
          <w:b/>
          <w:bCs/>
        </w:rPr>
        <w:t>Purchase Instant Access</w:t>
      </w:r>
    </w:p>
    <w:p w14:paraId="14378694" w14:textId="77777777" w:rsidR="004C6A70" w:rsidRPr="004C6A70" w:rsidRDefault="004C6A70" w:rsidP="004C6A70">
      <w:r w:rsidRPr="004C6A70">
        <w:t>48-Hour online access$12.00</w:t>
      </w:r>
    </w:p>
    <w:p w14:paraId="3132A44C" w14:textId="77777777" w:rsidR="004C6A70" w:rsidRPr="004C6A70" w:rsidRDefault="004C6A70" w:rsidP="004C6A70">
      <w:pPr>
        <w:numPr>
          <w:ilvl w:val="0"/>
          <w:numId w:val="1"/>
        </w:numPr>
      </w:pPr>
      <w:hyperlink r:id="rId18" w:tooltip="Single Accordion Controller" w:history="1">
        <w:r w:rsidRPr="004C6A70">
          <w:rPr>
            <w:rStyle w:val="Hyperlink"/>
          </w:rPr>
          <w:t>Details</w:t>
        </w:r>
      </w:hyperlink>
    </w:p>
    <w:p w14:paraId="7ED5CADA" w14:textId="77777777" w:rsidR="004C6A70" w:rsidRPr="004C6A70" w:rsidRDefault="004C6A70" w:rsidP="004C6A70">
      <w:r w:rsidRPr="004C6A70">
        <w:t>Online-only access$20.00</w:t>
      </w:r>
    </w:p>
    <w:p w14:paraId="6AD405D4" w14:textId="77777777" w:rsidR="004C6A70" w:rsidRPr="004C6A70" w:rsidRDefault="004C6A70" w:rsidP="004C6A70">
      <w:pPr>
        <w:numPr>
          <w:ilvl w:val="0"/>
          <w:numId w:val="2"/>
        </w:numPr>
      </w:pPr>
      <w:hyperlink r:id="rId19" w:tooltip="Single Accordion Controller" w:history="1">
        <w:r w:rsidRPr="004C6A70">
          <w:rPr>
            <w:rStyle w:val="Hyperlink"/>
          </w:rPr>
          <w:t>Details</w:t>
        </w:r>
      </w:hyperlink>
    </w:p>
    <w:p w14:paraId="62F080F0" w14:textId="77777777" w:rsidR="004C6A70" w:rsidRPr="004C6A70" w:rsidRDefault="004C6A70" w:rsidP="004C6A70">
      <w:r w:rsidRPr="004C6A70">
        <w:t>PDF download and online access$49.00</w:t>
      </w:r>
    </w:p>
    <w:p w14:paraId="3F8F58D2" w14:textId="77777777" w:rsidR="004C6A70" w:rsidRPr="004C6A70" w:rsidRDefault="004C6A70" w:rsidP="004C6A70">
      <w:pPr>
        <w:numPr>
          <w:ilvl w:val="0"/>
          <w:numId w:val="3"/>
        </w:numPr>
      </w:pPr>
      <w:hyperlink r:id="rId20" w:tooltip="Single Accordion Controller" w:history="1">
        <w:r w:rsidRPr="004C6A70">
          <w:rPr>
            <w:rStyle w:val="Hyperlink"/>
          </w:rPr>
          <w:t>Details</w:t>
        </w:r>
      </w:hyperlink>
    </w:p>
    <w:p w14:paraId="794F3DC3" w14:textId="77777777" w:rsidR="004C6A70" w:rsidRPr="004C6A70" w:rsidRDefault="004C6A70" w:rsidP="004C6A70">
      <w:hyperlink r:id="rId21" w:history="1">
        <w:r w:rsidRPr="004C6A70">
          <w:rPr>
            <w:rStyle w:val="Hyperlink"/>
            <w:b/>
            <w:bCs/>
          </w:rPr>
          <w:t>Check out</w:t>
        </w:r>
      </w:hyperlink>
    </w:p>
    <w:p w14:paraId="70015AFF" w14:textId="4B3C4BBF" w:rsidR="004C6A70" w:rsidRPr="004C6A70" w:rsidRDefault="004C6A70" w:rsidP="004C6A70">
      <w:r w:rsidRPr="004C6A70">
        <w:lastRenderedPageBreak/>
        <w:drawing>
          <wp:inline distT="0" distB="0" distL="0" distR="0" wp14:anchorId="07BD0EDE" wp14:editId="1A4459F8">
            <wp:extent cx="5743575" cy="8229600"/>
            <wp:effectExtent l="0" t="0" r="9525" b="0"/>
            <wp:docPr id="232733768" name="Picture 4" descr="First pa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rst page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CDDE5" w14:textId="77777777" w:rsidR="004C6A70" w:rsidRPr="004C6A70" w:rsidRDefault="004C6A70" w:rsidP="004C6A70">
      <w:pPr>
        <w:rPr>
          <w:b/>
          <w:bCs/>
        </w:rPr>
      </w:pPr>
      <w:r w:rsidRPr="004C6A70">
        <w:rPr>
          <w:b/>
          <w:bCs/>
        </w:rPr>
        <w:lastRenderedPageBreak/>
        <w:t>CONFLICT OF INTEREST STATEMENT</w:t>
      </w:r>
    </w:p>
    <w:p w14:paraId="2BA9A4BC" w14:textId="77777777" w:rsidR="004C6A70" w:rsidRPr="004C6A70" w:rsidRDefault="004C6A70" w:rsidP="004C6A70">
      <w:r w:rsidRPr="004C6A70">
        <w:t xml:space="preserve">SAX and MM have received restricted research funding from </w:t>
      </w:r>
      <w:proofErr w:type="spellStart"/>
      <w:r w:rsidRPr="004C6A70">
        <w:t>TargetRWE</w:t>
      </w:r>
      <w:proofErr w:type="spellEnd"/>
      <w:r w:rsidRPr="004C6A70">
        <w:t>.</w:t>
      </w:r>
    </w:p>
    <w:p w14:paraId="5B12E5C0" w14:textId="26219498" w:rsidR="0021458C" w:rsidRDefault="004C6A70" w:rsidP="004C6A70">
      <w:r w:rsidRPr="004C6A70">
        <w:t>REFERENCES</w:t>
      </w:r>
    </w:p>
    <w:sectPr w:rsidR="0021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D4A4C"/>
    <w:multiLevelType w:val="multilevel"/>
    <w:tmpl w:val="F32E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D1825"/>
    <w:multiLevelType w:val="multilevel"/>
    <w:tmpl w:val="066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D3133"/>
    <w:multiLevelType w:val="multilevel"/>
    <w:tmpl w:val="3FB8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628842">
    <w:abstractNumId w:val="1"/>
  </w:num>
  <w:num w:numId="2" w16cid:durableId="969481103">
    <w:abstractNumId w:val="0"/>
  </w:num>
  <w:num w:numId="3" w16cid:durableId="965088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8C"/>
    <w:rsid w:val="0021458C"/>
    <w:rsid w:val="004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4C1F"/>
  <w15:chartTrackingRefBased/>
  <w15:docId w15:val="{13ECC390-1CA2-45C8-92C6-E55770A1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5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5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5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5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5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5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5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5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5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5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5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5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45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5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5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5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5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5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45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5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5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45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45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45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45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45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5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5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458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1458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080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2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33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3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6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79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8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94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69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2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0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7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1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uthored-by/Mouzaki/Marialena" TargetMode="External"/><Relationship Id="rId13" Type="http://schemas.openxmlformats.org/officeDocument/2006/relationships/hyperlink" Target="https://onlinelibrary.wiley.com/doi/epdf/10.1002/jpn3.12247#accessDenialLayout" TargetMode="External"/><Relationship Id="rId18" Type="http://schemas.openxmlformats.org/officeDocument/2006/relationships/hyperlink" Target="https://onlinelibrary.wiley.com/doi/epdf/10.1002/jpn3.122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library.wiley.com/action/addToCart?id=PPV-JOURNALS-PURCHASE-TIER2-ELECTRONIC-USD-10.1002%2FJPN3.12247-10005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nlinelibrary.wiley.com/doi/epdf/10.1002/jpn3.12247" TargetMode="External"/><Relationship Id="rId17" Type="http://schemas.openxmlformats.org/officeDocument/2006/relationships/hyperlink" Target="https://onlinelibrary.wiley.com/action/showLogin?uri=/doi/epdf/10.1002/jpn3.122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doi/epdf/10.1002/jpn3.12247" TargetMode="External"/><Relationship Id="rId20" Type="http://schemas.openxmlformats.org/officeDocument/2006/relationships/hyperlink" Target="https://onlinelibrary.wiley.com/doi/epdf/10.1002/jpn3.122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journal/15364801" TargetMode="External"/><Relationship Id="rId11" Type="http://schemas.openxmlformats.org/officeDocument/2006/relationships/hyperlink" Target="https://doi.org/10.1002/jpn3.1224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nlinelibrary.wiley.com/doi/epdf/10.1002/jpn3.12247" TargetMode="External"/><Relationship Id="rId15" Type="http://schemas.openxmlformats.org/officeDocument/2006/relationships/hyperlink" Target="https://onlinelibrary.wiley.com/doi/epdf/10.1002/jpn3.122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nlinelibrary.wiley.com/authored-by/Xanthakos/Stavra" TargetMode="External"/><Relationship Id="rId19" Type="http://schemas.openxmlformats.org/officeDocument/2006/relationships/hyperlink" Target="https://onlinelibrary.wiley.com/doi/epdf/10.1002/jpn3.12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authored-by/Speakman/Alexandria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Alshwail Family</dc:creator>
  <cp:keywords/>
  <dc:description/>
  <cp:lastModifiedBy>Alshwail Family</cp:lastModifiedBy>
  <cp:revision>2</cp:revision>
  <dcterms:created xsi:type="dcterms:W3CDTF">2024-06-25T03:02:00Z</dcterms:created>
  <dcterms:modified xsi:type="dcterms:W3CDTF">2024-06-25T03:02:00Z</dcterms:modified>
</cp:coreProperties>
</file>