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81513" w14:textId="12688B81" w:rsidR="0021458C" w:rsidRDefault="0021458C" w:rsidP="00995824">
      <w:r>
        <w:t xml:space="preserve">Link: </w:t>
      </w:r>
      <w:hyperlink r:id="rId5" w:history="1">
        <w:r w:rsidR="00995824" w:rsidRPr="00995824">
          <w:rPr>
            <w:rStyle w:val="Hyperlink"/>
          </w:rPr>
          <w:t xml:space="preserve">Performance of </w:t>
        </w:r>
        <w:proofErr w:type="spellStart"/>
        <w:r w:rsidR="00995824" w:rsidRPr="00995824">
          <w:rPr>
            <w:rStyle w:val="Hyperlink"/>
          </w:rPr>
          <w:t>Baveno</w:t>
        </w:r>
        <w:proofErr w:type="spellEnd"/>
        <w:r w:rsidR="00995824" w:rsidRPr="00995824">
          <w:rPr>
            <w:rStyle w:val="Hyperlink"/>
          </w:rPr>
          <w:t xml:space="preserve"> VII criteria for the screening of varices needing treatment in patients with biliary atresia - Ling - Journal of Pediatric Gastroenterology and Nutrition - Wiley Online Library</w:t>
        </w:r>
      </w:hyperlink>
    </w:p>
    <w:p w14:paraId="5B12E5C0" w14:textId="4ABD3762" w:rsidR="0021458C" w:rsidRDefault="0021458C" w:rsidP="004C6A70">
      <w:pPr>
        <w:rPr>
          <w:rtl/>
        </w:rPr>
      </w:pPr>
    </w:p>
    <w:p w14:paraId="7288E144" w14:textId="77777777" w:rsidR="00995824" w:rsidRDefault="00995824" w:rsidP="004C6A70">
      <w:pPr>
        <w:rPr>
          <w:rtl/>
        </w:rPr>
      </w:pPr>
    </w:p>
    <w:p w14:paraId="0BAF99AB" w14:textId="77777777" w:rsidR="00995824" w:rsidRPr="00995824" w:rsidRDefault="00995824" w:rsidP="00995824">
      <w:hyperlink r:id="rId6" w:tooltip="Journal of Pediatric Gastroenterology and Nutrition homepage" w:history="1">
        <w:r w:rsidRPr="00995824">
          <w:rPr>
            <w:rStyle w:val="Hyperlink"/>
          </w:rPr>
          <w:t>Journal of Pediatric Gastroenterology and Nutrition</w:t>
        </w:r>
      </w:hyperlink>
    </w:p>
    <w:p w14:paraId="6AA6EA65" w14:textId="7F866F4C" w:rsidR="00995824" w:rsidRPr="00995824" w:rsidRDefault="00995824" w:rsidP="00995824">
      <w:r w:rsidRPr="00995824">
        <w:drawing>
          <wp:inline distT="0" distB="0" distL="0" distR="0" wp14:anchorId="14ACCE4D" wp14:editId="38C1D7F4">
            <wp:extent cx="5943600" cy="677545"/>
            <wp:effectExtent l="0" t="0" r="0" b="8255"/>
            <wp:docPr id="1409760078" name="Picture 10" descr="Journal of Pediatric Gastroenterology and Nutrition">
              <a:hlinkClick xmlns:a="http://schemas.openxmlformats.org/drawingml/2006/main" r:id="rId6" tooltip="&quot;Journal of Pediatric Gastroenterology and Nutrition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banner-image" descr="Journal of Pediatric Gastroenterology and Nutrition">
                      <a:hlinkClick r:id="rId6" tooltip="&quot;Journal of Pediatric Gastroenterology and Nutrition home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77545"/>
                    </a:xfrm>
                    <a:prstGeom prst="rect">
                      <a:avLst/>
                    </a:prstGeom>
                    <a:noFill/>
                    <a:ln>
                      <a:noFill/>
                    </a:ln>
                  </pic:spPr>
                </pic:pic>
              </a:graphicData>
            </a:graphic>
          </wp:inline>
        </w:drawing>
      </w:r>
    </w:p>
    <w:p w14:paraId="207B0427" w14:textId="77777777" w:rsidR="00995824" w:rsidRPr="00995824" w:rsidRDefault="00995824" w:rsidP="00995824">
      <w:r w:rsidRPr="00995824">
        <w:t>ORIGINAL ARTICLE</w:t>
      </w:r>
    </w:p>
    <w:p w14:paraId="2A5B0F61" w14:textId="77777777" w:rsidR="00995824" w:rsidRPr="00995824" w:rsidRDefault="00995824" w:rsidP="00995824">
      <w:pPr>
        <w:rPr>
          <w:b/>
          <w:bCs/>
          <w:lang w:val="en"/>
        </w:rPr>
      </w:pPr>
      <w:r w:rsidRPr="00995824">
        <w:rPr>
          <w:b/>
          <w:bCs/>
          <w:lang w:val="en"/>
        </w:rPr>
        <w:t xml:space="preserve">Performance of </w:t>
      </w:r>
      <w:proofErr w:type="spellStart"/>
      <w:r w:rsidRPr="00995824">
        <w:rPr>
          <w:b/>
          <w:bCs/>
          <w:lang w:val="en"/>
        </w:rPr>
        <w:t>Baveno</w:t>
      </w:r>
      <w:proofErr w:type="spellEnd"/>
      <w:r w:rsidRPr="00995824">
        <w:rPr>
          <w:b/>
          <w:bCs/>
          <w:lang w:val="en"/>
        </w:rPr>
        <w:t xml:space="preserve"> VII criteria for the screening of varices needing treatment in patients with biliary atresia</w:t>
      </w:r>
    </w:p>
    <w:p w14:paraId="0269D375" w14:textId="77777777" w:rsidR="00995824" w:rsidRPr="00995824" w:rsidRDefault="00995824" w:rsidP="00995824">
      <w:hyperlink r:id="rId8" w:history="1">
        <w:r w:rsidRPr="00995824">
          <w:rPr>
            <w:rStyle w:val="Hyperlink"/>
          </w:rPr>
          <w:t>Yu-Chieh Ling</w:t>
        </w:r>
      </w:hyperlink>
      <w:r w:rsidRPr="00995824">
        <w:t>, </w:t>
      </w:r>
      <w:hyperlink r:id="rId9" w:history="1">
        <w:r w:rsidRPr="00995824">
          <w:rPr>
            <w:rStyle w:val="Hyperlink"/>
          </w:rPr>
          <w:t>Chien-Ting Hsu</w:t>
        </w:r>
      </w:hyperlink>
      <w:r w:rsidRPr="00995824">
        <w:t>, </w:t>
      </w:r>
      <w:hyperlink r:id="rId10" w:history="1">
        <w:r w:rsidRPr="00995824">
          <w:rPr>
            <w:rStyle w:val="Hyperlink"/>
          </w:rPr>
          <w:t>Cheng-Yu Chen</w:t>
        </w:r>
      </w:hyperlink>
      <w:r w:rsidRPr="00995824">
        <w:t>, </w:t>
      </w:r>
      <w:hyperlink r:id="rId11" w:history="1">
        <w:r w:rsidRPr="00995824">
          <w:rPr>
            <w:rStyle w:val="Hyperlink"/>
          </w:rPr>
          <w:t>Chi-San Tai</w:t>
        </w:r>
      </w:hyperlink>
      <w:r w:rsidRPr="00995824">
        <w:t>, </w:t>
      </w:r>
      <w:hyperlink r:id="rId12" w:history="1">
        <w:r w:rsidRPr="00995824">
          <w:rPr>
            <w:rStyle w:val="Hyperlink"/>
          </w:rPr>
          <w:t>Kai-Chi Chang</w:t>
        </w:r>
      </w:hyperlink>
      <w:r w:rsidRPr="00995824">
        <w:t>, </w:t>
      </w:r>
      <w:hyperlink r:id="rId13" w:history="1">
        <w:r w:rsidRPr="00995824">
          <w:rPr>
            <w:rStyle w:val="Hyperlink"/>
          </w:rPr>
          <w:t>Jia-Feng Wu</w:t>
        </w:r>
      </w:hyperlink>
    </w:p>
    <w:p w14:paraId="30E1F377" w14:textId="77777777" w:rsidR="00995824" w:rsidRPr="00995824" w:rsidRDefault="00995824" w:rsidP="00995824">
      <w:r w:rsidRPr="00995824">
        <w:t>First published: 03 June 2024</w:t>
      </w:r>
    </w:p>
    <w:p w14:paraId="6745EC67" w14:textId="77777777" w:rsidR="00995824" w:rsidRPr="00995824" w:rsidRDefault="00995824" w:rsidP="00995824">
      <w:r w:rsidRPr="00995824">
        <w:t> </w:t>
      </w:r>
    </w:p>
    <w:p w14:paraId="008B29E7" w14:textId="77777777" w:rsidR="00995824" w:rsidRPr="00995824" w:rsidRDefault="00995824" w:rsidP="00995824">
      <w:hyperlink r:id="rId14" w:history="1">
        <w:r w:rsidRPr="00995824">
          <w:rPr>
            <w:rStyle w:val="Hyperlink"/>
            <w:b/>
            <w:bCs/>
          </w:rPr>
          <w:t>https://doi.org/10.1002/jpn3.12278</w:t>
        </w:r>
      </w:hyperlink>
    </w:p>
    <w:p w14:paraId="75D32768" w14:textId="77777777" w:rsidR="00995824" w:rsidRPr="00995824" w:rsidRDefault="00995824" w:rsidP="00995824">
      <w:hyperlink r:id="rId15" w:history="1">
        <w:r w:rsidRPr="00995824">
          <w:rPr>
            <w:rStyle w:val="Hyperlink"/>
            <w:b/>
            <w:bCs/>
          </w:rPr>
          <w:t>Read the full text</w:t>
        </w:r>
      </w:hyperlink>
    </w:p>
    <w:p w14:paraId="409BAC3B" w14:textId="0E0C10E1" w:rsidR="00995824" w:rsidRPr="00995824" w:rsidRDefault="00995824" w:rsidP="00995824">
      <w:hyperlink r:id="rId16" w:tooltip="ePDF" w:history="1">
        <w:r w:rsidRPr="00995824">
          <w:rPr>
            <w:rStyle w:val="Hyperlink"/>
          </w:rPr>
          <w:drawing>
            <wp:inline distT="0" distB="0" distL="0" distR="0" wp14:anchorId="44732D26" wp14:editId="386822CE">
              <wp:extent cx="463550" cy="571500"/>
              <wp:effectExtent l="0" t="0" r="0" b="0"/>
              <wp:docPr id="719731312" name="Picture 9">
                <a:hlinkClick xmlns:a="http://schemas.openxmlformats.org/drawingml/2006/main" r:id="rId16" tooltip="&quot;e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6" tooltip="&quot;e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50" cy="571500"/>
                      </a:xfrm>
                      <a:prstGeom prst="rect">
                        <a:avLst/>
                      </a:prstGeom>
                      <a:noFill/>
                      <a:ln>
                        <a:noFill/>
                      </a:ln>
                    </pic:spPr>
                  </pic:pic>
                </a:graphicData>
              </a:graphic>
            </wp:inline>
          </w:drawing>
        </w:r>
        <w:r w:rsidRPr="00995824">
          <w:rPr>
            <w:rStyle w:val="Hyperlink"/>
          </w:rPr>
          <w:t>PDF</w:t>
        </w:r>
      </w:hyperlink>
    </w:p>
    <w:p w14:paraId="2F2B2495" w14:textId="77777777" w:rsidR="00995824" w:rsidRPr="00995824" w:rsidRDefault="00995824" w:rsidP="00995824">
      <w:hyperlink r:id="rId18" w:history="1">
        <w:r w:rsidRPr="00995824">
          <w:rPr>
            <w:rStyle w:val="Hyperlink"/>
          </w:rPr>
          <w:t>TOOLS</w:t>
        </w:r>
      </w:hyperlink>
    </w:p>
    <w:p w14:paraId="2527371B" w14:textId="77777777" w:rsidR="00995824" w:rsidRPr="00995824" w:rsidRDefault="00995824" w:rsidP="00995824">
      <w:r w:rsidRPr="00995824">
        <w:t> </w:t>
      </w:r>
    </w:p>
    <w:p w14:paraId="6C79CB84" w14:textId="77777777" w:rsidR="00995824" w:rsidRPr="00995824" w:rsidRDefault="00995824" w:rsidP="00995824">
      <w:hyperlink r:id="rId19" w:history="1">
        <w:r w:rsidRPr="00995824">
          <w:rPr>
            <w:rStyle w:val="Hyperlink"/>
          </w:rPr>
          <w:t>SHARE</w:t>
        </w:r>
      </w:hyperlink>
    </w:p>
    <w:p w14:paraId="17817673" w14:textId="77777777" w:rsidR="00995824" w:rsidRPr="00995824" w:rsidRDefault="00995824" w:rsidP="00995824">
      <w:pPr>
        <w:rPr>
          <w:b/>
          <w:bCs/>
        </w:rPr>
      </w:pPr>
      <w:r w:rsidRPr="00995824">
        <w:rPr>
          <w:b/>
          <w:bCs/>
        </w:rPr>
        <w:t>Abstract</w:t>
      </w:r>
    </w:p>
    <w:p w14:paraId="5CA9D80B" w14:textId="77777777" w:rsidR="00995824" w:rsidRPr="00995824" w:rsidRDefault="00995824" w:rsidP="00995824">
      <w:r w:rsidRPr="00995824">
        <w:t>Objective</w:t>
      </w:r>
    </w:p>
    <w:p w14:paraId="7AD1F5A9" w14:textId="77777777" w:rsidR="00995824" w:rsidRPr="00995824" w:rsidRDefault="00995824" w:rsidP="00995824">
      <w:r w:rsidRPr="00995824">
        <w:t xml:space="preserve">Biliary atresia (BA) is the leading cause of liver cirrhosis and chronic liver insufficiency in children in the world. Gastroesophageal varices bleeding is an ominous complication of cirrhosis in BA patients and is associated with high morbidity and mortality. In this study, we aimed to investigate the utility of noninvasive </w:t>
      </w:r>
      <w:proofErr w:type="spellStart"/>
      <w:r w:rsidRPr="00995824">
        <w:t>Baveno</w:t>
      </w:r>
      <w:proofErr w:type="spellEnd"/>
      <w:r w:rsidRPr="00995824">
        <w:t xml:space="preserve"> VI and </w:t>
      </w:r>
      <w:proofErr w:type="spellStart"/>
      <w:r w:rsidRPr="00995824">
        <w:t>Baveno</w:t>
      </w:r>
      <w:proofErr w:type="spellEnd"/>
      <w:r w:rsidRPr="00995824">
        <w:t xml:space="preserve"> VII criteria for the </w:t>
      </w:r>
      <w:r w:rsidRPr="00995824">
        <w:lastRenderedPageBreak/>
        <w:t>screening of varices need treatment (VNT) and the need for liver transplantation in BA patients.</w:t>
      </w:r>
    </w:p>
    <w:p w14:paraId="63CA422A" w14:textId="77777777" w:rsidR="00995824" w:rsidRPr="00995824" w:rsidRDefault="00995824" w:rsidP="00995824">
      <w:r w:rsidRPr="00995824">
        <w:t>Methods</w:t>
      </w:r>
    </w:p>
    <w:p w14:paraId="61592324" w14:textId="77777777" w:rsidR="00995824" w:rsidRPr="00995824" w:rsidRDefault="00995824" w:rsidP="00995824">
      <w:r w:rsidRPr="00995824">
        <w:t>This study enrolled 48 BA patients (23 females and 25 males) who underwent an esophagogastroduodenoscopy (EGD) and transient elastography at a mean age of 11.18</w:t>
      </w:r>
      <w:r w:rsidRPr="00995824">
        <w:rPr>
          <w:rFonts w:ascii="Arial" w:hAnsi="Arial" w:cs="Arial"/>
        </w:rPr>
        <w:t> </w:t>
      </w:r>
      <w:r w:rsidRPr="00995824">
        <w:rPr>
          <w:rFonts w:ascii="Aptos" w:hAnsi="Aptos" w:cs="Aptos"/>
        </w:rPr>
        <w:t>±</w:t>
      </w:r>
      <w:r w:rsidRPr="00995824">
        <w:rPr>
          <w:rFonts w:ascii="Arial" w:hAnsi="Arial" w:cs="Arial"/>
        </w:rPr>
        <w:t> </w:t>
      </w:r>
      <w:r w:rsidRPr="00995824">
        <w:t>1.48 years; the clinical data were surveyed in a retrospective design.</w:t>
      </w:r>
    </w:p>
    <w:p w14:paraId="33A60CC5" w14:textId="77777777" w:rsidR="00995824" w:rsidRPr="00995824" w:rsidRDefault="00995824" w:rsidP="00995824">
      <w:r w:rsidRPr="00995824">
        <w:t>Results</w:t>
      </w:r>
    </w:p>
    <w:p w14:paraId="0444C29A" w14:textId="77777777" w:rsidR="00995824" w:rsidRPr="00995824" w:rsidRDefault="00995824" w:rsidP="00995824">
      <w:r w:rsidRPr="00995824">
        <w:t xml:space="preserve">The sensitivity and negative predictive value of </w:t>
      </w:r>
      <w:proofErr w:type="spellStart"/>
      <w:r w:rsidRPr="00995824">
        <w:t>Baveno</w:t>
      </w:r>
      <w:proofErr w:type="spellEnd"/>
      <w:r w:rsidRPr="00995824">
        <w:t xml:space="preserve"> VI and </w:t>
      </w:r>
      <w:proofErr w:type="spellStart"/>
      <w:r w:rsidRPr="00995824">
        <w:t>Baveno</w:t>
      </w:r>
      <w:proofErr w:type="spellEnd"/>
      <w:r w:rsidRPr="00995824">
        <w:t xml:space="preserve"> VII criteria for the prediction of VNT in BA patients are both 100% and 100%, respectively. The VNT missing rate of </w:t>
      </w:r>
      <w:proofErr w:type="spellStart"/>
      <w:r w:rsidRPr="00995824">
        <w:t>Baveno</w:t>
      </w:r>
      <w:proofErr w:type="spellEnd"/>
      <w:r w:rsidRPr="00995824">
        <w:t xml:space="preserve"> VI and </w:t>
      </w:r>
      <w:proofErr w:type="spellStart"/>
      <w:r w:rsidRPr="00995824">
        <w:t>Baveno</w:t>
      </w:r>
      <w:proofErr w:type="spellEnd"/>
      <w:r w:rsidRPr="00995824">
        <w:t xml:space="preserve"> VII criteria are both 0% in our cohort. The </w:t>
      </w:r>
      <w:proofErr w:type="spellStart"/>
      <w:r w:rsidRPr="00995824">
        <w:t>Baveno</w:t>
      </w:r>
      <w:proofErr w:type="spellEnd"/>
      <w:r w:rsidRPr="00995824">
        <w:t xml:space="preserve"> VI, expanded </w:t>
      </w:r>
      <w:proofErr w:type="spellStart"/>
      <w:r w:rsidRPr="00995824">
        <w:t>Baveno</w:t>
      </w:r>
      <w:proofErr w:type="spellEnd"/>
      <w:r w:rsidRPr="00995824">
        <w:t xml:space="preserve"> VI, and </w:t>
      </w:r>
      <w:proofErr w:type="spellStart"/>
      <w:r w:rsidRPr="00995824">
        <w:t>Baveno</w:t>
      </w:r>
      <w:proofErr w:type="spellEnd"/>
      <w:r w:rsidRPr="00995824">
        <w:t xml:space="preserve"> VII criteria are also predictive of the need for liver transplantation in our cohort (OR</w:t>
      </w:r>
      <w:r w:rsidRPr="00995824">
        <w:rPr>
          <w:rFonts w:ascii="Arial" w:hAnsi="Arial" w:cs="Arial"/>
        </w:rPr>
        <w:t> </w:t>
      </w:r>
      <w:r w:rsidRPr="00995824">
        <w:t>=</w:t>
      </w:r>
      <w:r w:rsidRPr="00995824">
        <w:rPr>
          <w:rFonts w:ascii="Arial" w:hAnsi="Arial" w:cs="Arial"/>
        </w:rPr>
        <w:t> </w:t>
      </w:r>
      <w:r w:rsidRPr="00995824">
        <w:t>10.33, 4.24, and 21.33;</w:t>
      </w:r>
      <w:r w:rsidRPr="00995824">
        <w:rPr>
          <w:rFonts w:ascii="Aptos" w:hAnsi="Aptos" w:cs="Aptos"/>
        </w:rPr>
        <w:t> </w:t>
      </w:r>
      <w:r w:rsidRPr="00995824">
        <w:rPr>
          <w:i/>
          <w:iCs/>
        </w:rPr>
        <w:t>p</w:t>
      </w:r>
      <w:r w:rsidRPr="00995824">
        <w:rPr>
          <w:rFonts w:ascii="Arial" w:hAnsi="Arial" w:cs="Arial"/>
        </w:rPr>
        <w:t> </w:t>
      </w:r>
      <w:r w:rsidRPr="00995824">
        <w:t>=</w:t>
      </w:r>
      <w:r w:rsidRPr="00995824">
        <w:rPr>
          <w:rFonts w:ascii="Arial" w:hAnsi="Arial" w:cs="Arial"/>
        </w:rPr>
        <w:t> </w:t>
      </w:r>
      <w:r w:rsidRPr="00995824">
        <w:t>0.009, 0.03, and 0.007, respectively).</w:t>
      </w:r>
    </w:p>
    <w:p w14:paraId="5CEA4A09" w14:textId="77777777" w:rsidR="00995824" w:rsidRPr="00995824" w:rsidRDefault="00995824" w:rsidP="00995824">
      <w:r w:rsidRPr="00995824">
        <w:t>Conclusion</w:t>
      </w:r>
    </w:p>
    <w:p w14:paraId="23272F09" w14:textId="77777777" w:rsidR="00995824" w:rsidRPr="00995824" w:rsidRDefault="00995824" w:rsidP="00995824">
      <w:r w:rsidRPr="00995824">
        <w:t xml:space="preserve">The </w:t>
      </w:r>
      <w:proofErr w:type="spellStart"/>
      <w:r w:rsidRPr="00995824">
        <w:t>Baveno</w:t>
      </w:r>
      <w:proofErr w:type="spellEnd"/>
      <w:r w:rsidRPr="00995824">
        <w:t xml:space="preserve"> VI and </w:t>
      </w:r>
      <w:proofErr w:type="spellStart"/>
      <w:r w:rsidRPr="00995824">
        <w:t>Baveno</w:t>
      </w:r>
      <w:proofErr w:type="spellEnd"/>
      <w:r w:rsidRPr="00995824">
        <w:t xml:space="preserve"> VII criteria are useful for the screening of VNT and minimize non-necessary invasive EGD in BA patients with low VNT missing rates. The </w:t>
      </w:r>
      <w:proofErr w:type="spellStart"/>
      <w:r w:rsidRPr="00995824">
        <w:t>Baveno</w:t>
      </w:r>
      <w:proofErr w:type="spellEnd"/>
      <w:r w:rsidRPr="00995824">
        <w:t xml:space="preserve"> VI, expanded </w:t>
      </w:r>
      <w:proofErr w:type="spellStart"/>
      <w:r w:rsidRPr="00995824">
        <w:t>Baveno</w:t>
      </w:r>
      <w:proofErr w:type="spellEnd"/>
      <w:r w:rsidRPr="00995824">
        <w:t xml:space="preserve"> VI, and </w:t>
      </w:r>
      <w:proofErr w:type="spellStart"/>
      <w:r w:rsidRPr="00995824">
        <w:t>Baveno</w:t>
      </w:r>
      <w:proofErr w:type="spellEnd"/>
      <w:r w:rsidRPr="00995824">
        <w:t xml:space="preserve"> VII criteria are associated with the need for liver transplantation.</w:t>
      </w:r>
    </w:p>
    <w:p w14:paraId="31443819" w14:textId="77777777" w:rsidR="00995824" w:rsidRPr="00995824" w:rsidRDefault="00995824" w:rsidP="00995824">
      <w:pPr>
        <w:rPr>
          <w:b/>
          <w:bCs/>
        </w:rPr>
      </w:pPr>
      <w:r w:rsidRPr="00995824">
        <w:rPr>
          <w:b/>
          <w:bCs/>
        </w:rPr>
        <w:t>Graphical Abstract</w:t>
      </w:r>
    </w:p>
    <w:p w14:paraId="2128EA08" w14:textId="77777777" w:rsidR="00995824" w:rsidRPr="00995824" w:rsidRDefault="00995824" w:rsidP="00995824">
      <w:r w:rsidRPr="00995824">
        <w:t xml:space="preserve">Non-invasive </w:t>
      </w:r>
      <w:proofErr w:type="spellStart"/>
      <w:r w:rsidRPr="00995824">
        <w:t>Baveno</w:t>
      </w:r>
      <w:proofErr w:type="spellEnd"/>
      <w:r w:rsidRPr="00995824">
        <w:t xml:space="preserve"> criteria for BA patients</w:t>
      </w:r>
    </w:p>
    <w:p w14:paraId="39A6EB4E" w14:textId="360AAF33" w:rsidR="00995824" w:rsidRPr="00995824" w:rsidRDefault="00995824" w:rsidP="00995824">
      <w:r w:rsidRPr="00995824">
        <w:drawing>
          <wp:inline distT="0" distB="0" distL="0" distR="0" wp14:anchorId="1197E818" wp14:editId="5B46612C">
            <wp:extent cx="4762500" cy="2679700"/>
            <wp:effectExtent l="0" t="0" r="0" b="6350"/>
            <wp:docPr id="1463693638" name="Picture 8" descr="Description unavailabl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unavailable">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679700"/>
                    </a:xfrm>
                    <a:prstGeom prst="rect">
                      <a:avLst/>
                    </a:prstGeom>
                    <a:noFill/>
                    <a:ln>
                      <a:noFill/>
                    </a:ln>
                  </pic:spPr>
                </pic:pic>
              </a:graphicData>
            </a:graphic>
          </wp:inline>
        </w:drawing>
      </w:r>
    </w:p>
    <w:p w14:paraId="539DE43B" w14:textId="77777777" w:rsidR="00995824" w:rsidRPr="00995824" w:rsidRDefault="00995824" w:rsidP="00995824">
      <w:pPr>
        <w:rPr>
          <w:b/>
          <w:bCs/>
        </w:rPr>
      </w:pPr>
      <w:r w:rsidRPr="00995824">
        <w:rPr>
          <w:b/>
          <w:bCs/>
        </w:rPr>
        <w:t>CONFLICT OF INTEREST STATEMENT</w:t>
      </w:r>
    </w:p>
    <w:p w14:paraId="3AEAB624" w14:textId="77777777" w:rsidR="00995824" w:rsidRDefault="00995824" w:rsidP="004C6A70"/>
    <w:sectPr w:rsidR="0099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2D4A4C"/>
    <w:multiLevelType w:val="multilevel"/>
    <w:tmpl w:val="F32E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D1825"/>
    <w:multiLevelType w:val="multilevel"/>
    <w:tmpl w:val="0660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D3133"/>
    <w:multiLevelType w:val="multilevel"/>
    <w:tmpl w:val="3FB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9628842">
    <w:abstractNumId w:val="1"/>
  </w:num>
  <w:num w:numId="2" w16cid:durableId="969481103">
    <w:abstractNumId w:val="0"/>
  </w:num>
  <w:num w:numId="3" w16cid:durableId="965088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8C"/>
    <w:rsid w:val="0021458C"/>
    <w:rsid w:val="004C6A70"/>
    <w:rsid w:val="009958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4C1F"/>
  <w15:chartTrackingRefBased/>
  <w15:docId w15:val="{13ECC390-1CA2-45C8-92C6-E55770A1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5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45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45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45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45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45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45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45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45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5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45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45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45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45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45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45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45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458C"/>
    <w:rPr>
      <w:rFonts w:eastAsiaTheme="majorEastAsia" w:cstheme="majorBidi"/>
      <w:color w:val="272727" w:themeColor="text1" w:themeTint="D8"/>
    </w:rPr>
  </w:style>
  <w:style w:type="paragraph" w:styleId="Title">
    <w:name w:val="Title"/>
    <w:basedOn w:val="Normal"/>
    <w:next w:val="Normal"/>
    <w:link w:val="TitleChar"/>
    <w:uiPriority w:val="10"/>
    <w:qFormat/>
    <w:rsid w:val="002145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5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45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45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458C"/>
    <w:pPr>
      <w:spacing w:before="160"/>
      <w:jc w:val="center"/>
    </w:pPr>
    <w:rPr>
      <w:i/>
      <w:iCs/>
      <w:color w:val="404040" w:themeColor="text1" w:themeTint="BF"/>
    </w:rPr>
  </w:style>
  <w:style w:type="character" w:customStyle="1" w:styleId="QuoteChar">
    <w:name w:val="Quote Char"/>
    <w:basedOn w:val="DefaultParagraphFont"/>
    <w:link w:val="Quote"/>
    <w:uiPriority w:val="29"/>
    <w:rsid w:val="0021458C"/>
    <w:rPr>
      <w:i/>
      <w:iCs/>
      <w:color w:val="404040" w:themeColor="text1" w:themeTint="BF"/>
    </w:rPr>
  </w:style>
  <w:style w:type="paragraph" w:styleId="ListParagraph">
    <w:name w:val="List Paragraph"/>
    <w:basedOn w:val="Normal"/>
    <w:uiPriority w:val="34"/>
    <w:qFormat/>
    <w:rsid w:val="0021458C"/>
    <w:pPr>
      <w:ind w:left="720"/>
      <w:contextualSpacing/>
    </w:pPr>
  </w:style>
  <w:style w:type="character" w:styleId="IntenseEmphasis">
    <w:name w:val="Intense Emphasis"/>
    <w:basedOn w:val="DefaultParagraphFont"/>
    <w:uiPriority w:val="21"/>
    <w:qFormat/>
    <w:rsid w:val="0021458C"/>
    <w:rPr>
      <w:i/>
      <w:iCs/>
      <w:color w:val="0F4761" w:themeColor="accent1" w:themeShade="BF"/>
    </w:rPr>
  </w:style>
  <w:style w:type="paragraph" w:styleId="IntenseQuote">
    <w:name w:val="Intense Quote"/>
    <w:basedOn w:val="Normal"/>
    <w:next w:val="Normal"/>
    <w:link w:val="IntenseQuoteChar"/>
    <w:uiPriority w:val="30"/>
    <w:qFormat/>
    <w:rsid w:val="002145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458C"/>
    <w:rPr>
      <w:i/>
      <w:iCs/>
      <w:color w:val="0F4761" w:themeColor="accent1" w:themeShade="BF"/>
    </w:rPr>
  </w:style>
  <w:style w:type="character" w:styleId="IntenseReference">
    <w:name w:val="Intense Reference"/>
    <w:basedOn w:val="DefaultParagraphFont"/>
    <w:uiPriority w:val="32"/>
    <w:qFormat/>
    <w:rsid w:val="0021458C"/>
    <w:rPr>
      <w:b/>
      <w:bCs/>
      <w:smallCaps/>
      <w:color w:val="0F4761" w:themeColor="accent1" w:themeShade="BF"/>
      <w:spacing w:val="5"/>
    </w:rPr>
  </w:style>
  <w:style w:type="character" w:styleId="Hyperlink">
    <w:name w:val="Hyperlink"/>
    <w:basedOn w:val="DefaultParagraphFont"/>
    <w:uiPriority w:val="99"/>
    <w:unhideWhenUsed/>
    <w:rsid w:val="0021458C"/>
    <w:rPr>
      <w:color w:val="467886" w:themeColor="hyperlink"/>
      <w:u w:val="single"/>
    </w:rPr>
  </w:style>
  <w:style w:type="character" w:styleId="UnresolvedMention">
    <w:name w:val="Unresolved Mention"/>
    <w:basedOn w:val="DefaultParagraphFont"/>
    <w:uiPriority w:val="99"/>
    <w:semiHidden/>
    <w:unhideWhenUsed/>
    <w:rsid w:val="00214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9538918">
      <w:bodyDiv w:val="1"/>
      <w:marLeft w:val="0"/>
      <w:marRight w:val="0"/>
      <w:marTop w:val="0"/>
      <w:marBottom w:val="0"/>
      <w:divBdr>
        <w:top w:val="none" w:sz="0" w:space="0" w:color="auto"/>
        <w:left w:val="none" w:sz="0" w:space="0" w:color="auto"/>
        <w:bottom w:val="none" w:sz="0" w:space="0" w:color="auto"/>
        <w:right w:val="none" w:sz="0" w:space="0" w:color="auto"/>
      </w:divBdr>
      <w:divsChild>
        <w:div w:id="1885288821">
          <w:marLeft w:val="0"/>
          <w:marRight w:val="0"/>
          <w:marTop w:val="0"/>
          <w:marBottom w:val="0"/>
          <w:divBdr>
            <w:top w:val="none" w:sz="0" w:space="0" w:color="auto"/>
            <w:left w:val="none" w:sz="0" w:space="0" w:color="auto"/>
            <w:bottom w:val="none" w:sz="0" w:space="0" w:color="auto"/>
            <w:right w:val="none" w:sz="0" w:space="0" w:color="auto"/>
          </w:divBdr>
          <w:divsChild>
            <w:div w:id="2012177598">
              <w:marLeft w:val="0"/>
              <w:marRight w:val="0"/>
              <w:marTop w:val="0"/>
              <w:marBottom w:val="0"/>
              <w:divBdr>
                <w:top w:val="none" w:sz="0" w:space="0" w:color="auto"/>
                <w:left w:val="none" w:sz="0" w:space="0" w:color="auto"/>
                <w:bottom w:val="none" w:sz="0" w:space="0" w:color="auto"/>
                <w:right w:val="none" w:sz="0" w:space="0" w:color="auto"/>
              </w:divBdr>
              <w:divsChild>
                <w:div w:id="321206241">
                  <w:marLeft w:val="0"/>
                  <w:marRight w:val="0"/>
                  <w:marTop w:val="0"/>
                  <w:marBottom w:val="0"/>
                  <w:divBdr>
                    <w:top w:val="none" w:sz="0" w:space="0" w:color="auto"/>
                    <w:left w:val="none" w:sz="0" w:space="0" w:color="auto"/>
                    <w:bottom w:val="none" w:sz="0" w:space="0" w:color="auto"/>
                    <w:right w:val="none" w:sz="0" w:space="0" w:color="auto"/>
                  </w:divBdr>
                </w:div>
                <w:div w:id="1576865912">
                  <w:marLeft w:val="0"/>
                  <w:marRight w:val="0"/>
                  <w:marTop w:val="0"/>
                  <w:marBottom w:val="0"/>
                  <w:divBdr>
                    <w:top w:val="none" w:sz="0" w:space="0" w:color="auto"/>
                    <w:left w:val="none" w:sz="0" w:space="0" w:color="auto"/>
                    <w:bottom w:val="none" w:sz="0" w:space="0" w:color="auto"/>
                    <w:right w:val="none" w:sz="0" w:space="0" w:color="auto"/>
                  </w:divBdr>
                </w:div>
                <w:div w:id="1628195807">
                  <w:marLeft w:val="0"/>
                  <w:marRight w:val="0"/>
                  <w:marTop w:val="0"/>
                  <w:marBottom w:val="0"/>
                  <w:divBdr>
                    <w:top w:val="none" w:sz="0" w:space="0" w:color="auto"/>
                    <w:left w:val="none" w:sz="0" w:space="0" w:color="auto"/>
                    <w:bottom w:val="none" w:sz="0" w:space="0" w:color="auto"/>
                    <w:right w:val="none" w:sz="0" w:space="0" w:color="auto"/>
                  </w:divBdr>
                  <w:divsChild>
                    <w:div w:id="433523085">
                      <w:marLeft w:val="0"/>
                      <w:marRight w:val="0"/>
                      <w:marTop w:val="0"/>
                      <w:marBottom w:val="0"/>
                      <w:divBdr>
                        <w:top w:val="none" w:sz="0" w:space="0" w:color="auto"/>
                        <w:left w:val="none" w:sz="0" w:space="0" w:color="auto"/>
                        <w:bottom w:val="none" w:sz="0" w:space="0" w:color="auto"/>
                        <w:right w:val="none" w:sz="0" w:space="0" w:color="auto"/>
                      </w:divBdr>
                      <w:divsChild>
                        <w:div w:id="126051552">
                          <w:marLeft w:val="0"/>
                          <w:marRight w:val="0"/>
                          <w:marTop w:val="0"/>
                          <w:marBottom w:val="0"/>
                          <w:divBdr>
                            <w:top w:val="none" w:sz="0" w:space="0" w:color="auto"/>
                            <w:left w:val="none" w:sz="0" w:space="0" w:color="auto"/>
                            <w:bottom w:val="none" w:sz="0" w:space="0" w:color="auto"/>
                            <w:right w:val="none" w:sz="0" w:space="0" w:color="auto"/>
                          </w:divBdr>
                          <w:divsChild>
                            <w:div w:id="15084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5904">
                  <w:marLeft w:val="0"/>
                  <w:marRight w:val="0"/>
                  <w:marTop w:val="0"/>
                  <w:marBottom w:val="0"/>
                  <w:divBdr>
                    <w:top w:val="none" w:sz="0" w:space="0" w:color="auto"/>
                    <w:left w:val="none" w:sz="0" w:space="0" w:color="auto"/>
                    <w:bottom w:val="none" w:sz="0" w:space="0" w:color="auto"/>
                    <w:right w:val="none" w:sz="0" w:space="0" w:color="auto"/>
                  </w:divBdr>
                  <w:divsChild>
                    <w:div w:id="1431390900">
                      <w:marLeft w:val="0"/>
                      <w:marRight w:val="0"/>
                      <w:marTop w:val="0"/>
                      <w:marBottom w:val="0"/>
                      <w:divBdr>
                        <w:top w:val="none" w:sz="0" w:space="0" w:color="auto"/>
                        <w:left w:val="none" w:sz="0" w:space="0" w:color="auto"/>
                        <w:bottom w:val="none" w:sz="0" w:space="0" w:color="auto"/>
                        <w:right w:val="none" w:sz="0" w:space="0" w:color="auto"/>
                      </w:divBdr>
                    </w:div>
                    <w:div w:id="1778909720">
                      <w:marLeft w:val="0"/>
                      <w:marRight w:val="0"/>
                      <w:marTop w:val="0"/>
                      <w:marBottom w:val="0"/>
                      <w:divBdr>
                        <w:top w:val="none" w:sz="0" w:space="0" w:color="auto"/>
                        <w:left w:val="none" w:sz="0" w:space="0" w:color="auto"/>
                        <w:bottom w:val="none" w:sz="0" w:space="0" w:color="auto"/>
                        <w:right w:val="none" w:sz="0" w:space="0" w:color="auto"/>
                      </w:divBdr>
                    </w:div>
                  </w:divsChild>
                </w:div>
                <w:div w:id="1354107327">
                  <w:marLeft w:val="0"/>
                  <w:marRight w:val="0"/>
                  <w:marTop w:val="0"/>
                  <w:marBottom w:val="0"/>
                  <w:divBdr>
                    <w:top w:val="none" w:sz="0" w:space="0" w:color="auto"/>
                    <w:left w:val="none" w:sz="0" w:space="0" w:color="auto"/>
                    <w:bottom w:val="none" w:sz="0" w:space="0" w:color="auto"/>
                    <w:right w:val="none" w:sz="0" w:space="0" w:color="auto"/>
                  </w:divBdr>
                  <w:divsChild>
                    <w:div w:id="1951276059">
                      <w:marLeft w:val="0"/>
                      <w:marRight w:val="0"/>
                      <w:marTop w:val="0"/>
                      <w:marBottom w:val="0"/>
                      <w:divBdr>
                        <w:top w:val="none" w:sz="0" w:space="0" w:color="auto"/>
                        <w:left w:val="none" w:sz="0" w:space="0" w:color="auto"/>
                        <w:bottom w:val="none" w:sz="0" w:space="0" w:color="auto"/>
                        <w:right w:val="none" w:sz="0" w:space="0" w:color="auto"/>
                      </w:divBdr>
                      <w:divsChild>
                        <w:div w:id="16400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0013">
          <w:marLeft w:val="0"/>
          <w:marRight w:val="0"/>
          <w:marTop w:val="0"/>
          <w:marBottom w:val="0"/>
          <w:divBdr>
            <w:top w:val="none" w:sz="0" w:space="0" w:color="auto"/>
            <w:left w:val="none" w:sz="0" w:space="0" w:color="auto"/>
            <w:bottom w:val="none" w:sz="0" w:space="0" w:color="auto"/>
            <w:right w:val="none" w:sz="0" w:space="0" w:color="auto"/>
          </w:divBdr>
          <w:divsChild>
            <w:div w:id="2115468338">
              <w:marLeft w:val="0"/>
              <w:marRight w:val="0"/>
              <w:marTop w:val="0"/>
              <w:marBottom w:val="0"/>
              <w:divBdr>
                <w:top w:val="none" w:sz="0" w:space="0" w:color="auto"/>
                <w:left w:val="none" w:sz="0" w:space="0" w:color="auto"/>
                <w:bottom w:val="none" w:sz="0" w:space="0" w:color="auto"/>
                <w:right w:val="none" w:sz="0" w:space="0" w:color="auto"/>
              </w:divBdr>
              <w:divsChild>
                <w:div w:id="224419253">
                  <w:marLeft w:val="0"/>
                  <w:marRight w:val="0"/>
                  <w:marTop w:val="0"/>
                  <w:marBottom w:val="0"/>
                  <w:divBdr>
                    <w:top w:val="none" w:sz="0" w:space="0" w:color="auto"/>
                    <w:left w:val="none" w:sz="0" w:space="0" w:color="auto"/>
                    <w:bottom w:val="none" w:sz="0" w:space="0" w:color="auto"/>
                    <w:right w:val="none" w:sz="0" w:space="0" w:color="auto"/>
                  </w:divBdr>
                  <w:divsChild>
                    <w:div w:id="1391728227">
                      <w:marLeft w:val="0"/>
                      <w:marRight w:val="0"/>
                      <w:marTop w:val="0"/>
                      <w:marBottom w:val="0"/>
                      <w:divBdr>
                        <w:top w:val="none" w:sz="0" w:space="0" w:color="auto"/>
                        <w:left w:val="none" w:sz="0" w:space="0" w:color="auto"/>
                        <w:bottom w:val="none" w:sz="0" w:space="0" w:color="auto"/>
                        <w:right w:val="none" w:sz="0" w:space="0" w:color="auto"/>
                      </w:divBdr>
                    </w:div>
                    <w:div w:id="1360008295">
                      <w:marLeft w:val="0"/>
                      <w:marRight w:val="0"/>
                      <w:marTop w:val="0"/>
                      <w:marBottom w:val="0"/>
                      <w:divBdr>
                        <w:top w:val="none" w:sz="0" w:space="0" w:color="auto"/>
                        <w:left w:val="none" w:sz="0" w:space="0" w:color="auto"/>
                        <w:bottom w:val="none" w:sz="0" w:space="0" w:color="auto"/>
                        <w:right w:val="none" w:sz="0" w:space="0" w:color="auto"/>
                      </w:divBdr>
                    </w:div>
                    <w:div w:id="1033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59986">
          <w:marLeft w:val="0"/>
          <w:marRight w:val="0"/>
          <w:marTop w:val="0"/>
          <w:marBottom w:val="0"/>
          <w:divBdr>
            <w:top w:val="none" w:sz="0" w:space="0" w:color="auto"/>
            <w:left w:val="none" w:sz="0" w:space="0" w:color="auto"/>
            <w:bottom w:val="none" w:sz="0" w:space="0" w:color="auto"/>
            <w:right w:val="none" w:sz="0" w:space="0" w:color="auto"/>
          </w:divBdr>
          <w:divsChild>
            <w:div w:id="286200781">
              <w:marLeft w:val="0"/>
              <w:marRight w:val="0"/>
              <w:marTop w:val="0"/>
              <w:marBottom w:val="0"/>
              <w:divBdr>
                <w:top w:val="none" w:sz="0" w:space="0" w:color="auto"/>
                <w:left w:val="none" w:sz="0" w:space="0" w:color="auto"/>
                <w:bottom w:val="none" w:sz="0" w:space="0" w:color="auto"/>
                <w:right w:val="none" w:sz="0" w:space="0" w:color="auto"/>
              </w:divBdr>
              <w:divsChild>
                <w:div w:id="1983653851">
                  <w:marLeft w:val="0"/>
                  <w:marRight w:val="0"/>
                  <w:marTop w:val="0"/>
                  <w:marBottom w:val="0"/>
                  <w:divBdr>
                    <w:top w:val="none" w:sz="0" w:space="0" w:color="auto"/>
                    <w:left w:val="none" w:sz="0" w:space="0" w:color="auto"/>
                    <w:bottom w:val="none" w:sz="0" w:space="0" w:color="auto"/>
                    <w:right w:val="none" w:sz="0" w:space="0" w:color="auto"/>
                  </w:divBdr>
                  <w:divsChild>
                    <w:div w:id="1932808753">
                      <w:marLeft w:val="0"/>
                      <w:marRight w:val="0"/>
                      <w:marTop w:val="0"/>
                      <w:marBottom w:val="0"/>
                      <w:divBdr>
                        <w:top w:val="none" w:sz="0" w:space="0" w:color="auto"/>
                        <w:left w:val="none" w:sz="0" w:space="0" w:color="auto"/>
                        <w:bottom w:val="none" w:sz="0" w:space="0" w:color="auto"/>
                        <w:right w:val="none" w:sz="0" w:space="0" w:color="auto"/>
                      </w:divBdr>
                    </w:div>
                    <w:div w:id="1782215837">
                      <w:marLeft w:val="0"/>
                      <w:marRight w:val="0"/>
                      <w:marTop w:val="0"/>
                      <w:marBottom w:val="0"/>
                      <w:divBdr>
                        <w:top w:val="none" w:sz="0" w:space="0" w:color="auto"/>
                        <w:left w:val="none" w:sz="0" w:space="0" w:color="auto"/>
                        <w:bottom w:val="none" w:sz="0" w:space="0" w:color="auto"/>
                        <w:right w:val="none" w:sz="0" w:space="0" w:color="auto"/>
                      </w:divBdr>
                      <w:divsChild>
                        <w:div w:id="1146320695">
                          <w:marLeft w:val="0"/>
                          <w:marRight w:val="0"/>
                          <w:marTop w:val="0"/>
                          <w:marBottom w:val="0"/>
                          <w:divBdr>
                            <w:top w:val="single" w:sz="2" w:space="0" w:color="auto"/>
                            <w:left w:val="single" w:sz="2" w:space="0" w:color="auto"/>
                            <w:bottom w:val="single" w:sz="6" w:space="0" w:color="auto"/>
                            <w:right w:val="single" w:sz="2" w:space="0" w:color="auto"/>
                          </w:divBdr>
                          <w:divsChild>
                            <w:div w:id="1808088831">
                              <w:marLeft w:val="0"/>
                              <w:marRight w:val="0"/>
                              <w:marTop w:val="0"/>
                              <w:marBottom w:val="0"/>
                              <w:divBdr>
                                <w:top w:val="none" w:sz="0" w:space="0" w:color="auto"/>
                                <w:left w:val="none" w:sz="0" w:space="0" w:color="auto"/>
                                <w:bottom w:val="none" w:sz="0" w:space="0" w:color="auto"/>
                                <w:right w:val="none" w:sz="0" w:space="0" w:color="auto"/>
                              </w:divBdr>
                              <w:divsChild>
                                <w:div w:id="971985518">
                                  <w:marLeft w:val="0"/>
                                  <w:marRight w:val="0"/>
                                  <w:marTop w:val="0"/>
                                  <w:marBottom w:val="0"/>
                                  <w:divBdr>
                                    <w:top w:val="none" w:sz="0" w:space="0" w:color="auto"/>
                                    <w:left w:val="none" w:sz="0" w:space="0" w:color="auto"/>
                                    <w:bottom w:val="none" w:sz="0" w:space="0" w:color="auto"/>
                                    <w:right w:val="none" w:sz="0" w:space="0" w:color="auto"/>
                                  </w:divBdr>
                                  <w:divsChild>
                                    <w:div w:id="606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6510">
                          <w:marLeft w:val="0"/>
                          <w:marRight w:val="0"/>
                          <w:marTop w:val="0"/>
                          <w:marBottom w:val="0"/>
                          <w:divBdr>
                            <w:top w:val="none" w:sz="0" w:space="0" w:color="auto"/>
                            <w:left w:val="none" w:sz="0" w:space="0" w:color="auto"/>
                            <w:bottom w:val="none" w:sz="0" w:space="0" w:color="auto"/>
                            <w:right w:val="none" w:sz="0" w:space="0" w:color="auto"/>
                          </w:divBdr>
                        </w:div>
                        <w:div w:id="1118721643">
                          <w:marLeft w:val="0"/>
                          <w:marRight w:val="0"/>
                          <w:marTop w:val="0"/>
                          <w:marBottom w:val="0"/>
                          <w:divBdr>
                            <w:top w:val="none" w:sz="0" w:space="0" w:color="auto"/>
                            <w:left w:val="none" w:sz="0" w:space="0" w:color="auto"/>
                            <w:bottom w:val="none" w:sz="0" w:space="0" w:color="auto"/>
                            <w:right w:val="none" w:sz="0" w:space="0" w:color="auto"/>
                          </w:divBdr>
                          <w:divsChild>
                            <w:div w:id="2076313345">
                              <w:marLeft w:val="0"/>
                              <w:marRight w:val="0"/>
                              <w:marTop w:val="100"/>
                              <w:marBottom w:val="100"/>
                              <w:divBdr>
                                <w:top w:val="none" w:sz="0" w:space="0" w:color="auto"/>
                                <w:left w:val="none" w:sz="0" w:space="0" w:color="auto"/>
                                <w:bottom w:val="none" w:sz="0" w:space="0" w:color="auto"/>
                                <w:right w:val="none" w:sz="0" w:space="0" w:color="auto"/>
                              </w:divBdr>
                              <w:divsChild>
                                <w:div w:id="1219434998">
                                  <w:marLeft w:val="0"/>
                                  <w:marRight w:val="0"/>
                                  <w:marTop w:val="0"/>
                                  <w:marBottom w:val="0"/>
                                  <w:divBdr>
                                    <w:top w:val="none" w:sz="0" w:space="0" w:color="auto"/>
                                    <w:left w:val="none" w:sz="0" w:space="0" w:color="auto"/>
                                    <w:bottom w:val="none" w:sz="0" w:space="0" w:color="auto"/>
                                    <w:right w:val="none" w:sz="0" w:space="0" w:color="auto"/>
                                  </w:divBdr>
                                </w:div>
                                <w:div w:id="21374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1887">
                      <w:marLeft w:val="0"/>
                      <w:marRight w:val="0"/>
                      <w:marTop w:val="0"/>
                      <w:marBottom w:val="0"/>
                      <w:divBdr>
                        <w:top w:val="none" w:sz="0" w:space="0" w:color="auto"/>
                        <w:left w:val="none" w:sz="0" w:space="0" w:color="auto"/>
                        <w:bottom w:val="none" w:sz="0" w:space="0" w:color="auto"/>
                        <w:right w:val="none" w:sz="0" w:space="0" w:color="auto"/>
                      </w:divBdr>
                      <w:divsChild>
                        <w:div w:id="1341079198">
                          <w:marLeft w:val="0"/>
                          <w:marRight w:val="0"/>
                          <w:marTop w:val="0"/>
                          <w:marBottom w:val="0"/>
                          <w:divBdr>
                            <w:top w:val="none" w:sz="0" w:space="0" w:color="auto"/>
                            <w:left w:val="none" w:sz="0" w:space="0" w:color="auto"/>
                            <w:bottom w:val="none" w:sz="0" w:space="0" w:color="auto"/>
                            <w:right w:val="none" w:sz="0" w:space="0" w:color="auto"/>
                          </w:divBdr>
                          <w:divsChild>
                            <w:div w:id="1603761136">
                              <w:marLeft w:val="0"/>
                              <w:marRight w:val="0"/>
                              <w:marTop w:val="0"/>
                              <w:marBottom w:val="0"/>
                              <w:divBdr>
                                <w:top w:val="none" w:sz="0" w:space="0" w:color="auto"/>
                                <w:left w:val="none" w:sz="0" w:space="0" w:color="auto"/>
                                <w:bottom w:val="none" w:sz="0" w:space="0" w:color="auto"/>
                                <w:right w:val="none" w:sz="0" w:space="0" w:color="auto"/>
                              </w:divBdr>
                            </w:div>
                            <w:div w:id="1665474130">
                              <w:marLeft w:val="0"/>
                              <w:marRight w:val="0"/>
                              <w:marTop w:val="0"/>
                              <w:marBottom w:val="0"/>
                              <w:divBdr>
                                <w:top w:val="none" w:sz="0" w:space="0" w:color="auto"/>
                                <w:left w:val="none" w:sz="0" w:space="0" w:color="auto"/>
                                <w:bottom w:val="none" w:sz="0" w:space="0" w:color="auto"/>
                                <w:right w:val="none" w:sz="0" w:space="0" w:color="auto"/>
                              </w:divBdr>
                              <w:divsChild>
                                <w:div w:id="887452232">
                                  <w:marLeft w:val="0"/>
                                  <w:marRight w:val="0"/>
                                  <w:marTop w:val="0"/>
                                  <w:marBottom w:val="0"/>
                                  <w:divBdr>
                                    <w:top w:val="none" w:sz="0" w:space="0" w:color="auto"/>
                                    <w:left w:val="none" w:sz="0" w:space="0" w:color="auto"/>
                                    <w:bottom w:val="none" w:sz="0" w:space="0" w:color="auto"/>
                                    <w:right w:val="none" w:sz="0" w:space="0" w:color="auto"/>
                                  </w:divBdr>
                                  <w:divsChild>
                                    <w:div w:id="1490168298">
                                      <w:marLeft w:val="0"/>
                                      <w:marRight w:val="0"/>
                                      <w:marTop w:val="0"/>
                                      <w:marBottom w:val="0"/>
                                      <w:divBdr>
                                        <w:top w:val="none" w:sz="0" w:space="0" w:color="auto"/>
                                        <w:left w:val="none" w:sz="0" w:space="0" w:color="auto"/>
                                        <w:bottom w:val="none" w:sz="0" w:space="0" w:color="auto"/>
                                        <w:right w:val="none" w:sz="0" w:space="0" w:color="auto"/>
                                      </w:divBdr>
                                      <w:divsChild>
                                        <w:div w:id="528103483">
                                          <w:marLeft w:val="0"/>
                                          <w:marRight w:val="0"/>
                                          <w:marTop w:val="0"/>
                                          <w:marBottom w:val="0"/>
                                          <w:divBdr>
                                            <w:top w:val="none" w:sz="0" w:space="0" w:color="auto"/>
                                            <w:left w:val="none" w:sz="0" w:space="0" w:color="auto"/>
                                            <w:bottom w:val="none" w:sz="0" w:space="0" w:color="auto"/>
                                            <w:right w:val="none" w:sz="0" w:space="0" w:color="auto"/>
                                          </w:divBdr>
                                          <w:divsChild>
                                            <w:div w:id="1628244486">
                                              <w:marLeft w:val="0"/>
                                              <w:marRight w:val="0"/>
                                              <w:marTop w:val="0"/>
                                              <w:marBottom w:val="0"/>
                                              <w:divBdr>
                                                <w:top w:val="none" w:sz="0" w:space="0" w:color="auto"/>
                                                <w:left w:val="none" w:sz="0" w:space="0" w:color="auto"/>
                                                <w:bottom w:val="none" w:sz="0" w:space="0" w:color="auto"/>
                                                <w:right w:val="none" w:sz="0" w:space="0" w:color="auto"/>
                                              </w:divBdr>
                                            </w:div>
                                          </w:divsChild>
                                        </w:div>
                                        <w:div w:id="1547791960">
                                          <w:marLeft w:val="0"/>
                                          <w:marRight w:val="0"/>
                                          <w:marTop w:val="0"/>
                                          <w:marBottom w:val="0"/>
                                          <w:divBdr>
                                            <w:top w:val="none" w:sz="0" w:space="0" w:color="auto"/>
                                            <w:left w:val="none" w:sz="0" w:space="0" w:color="auto"/>
                                            <w:bottom w:val="none" w:sz="0" w:space="0" w:color="auto"/>
                                            <w:right w:val="none" w:sz="0" w:space="0" w:color="auto"/>
                                          </w:divBdr>
                                        </w:div>
                                      </w:divsChild>
                                    </w:div>
                                    <w:div w:id="1037853815">
                                      <w:marLeft w:val="0"/>
                                      <w:marRight w:val="0"/>
                                      <w:marTop w:val="0"/>
                                      <w:marBottom w:val="0"/>
                                      <w:divBdr>
                                        <w:top w:val="none" w:sz="0" w:space="0" w:color="auto"/>
                                        <w:left w:val="none" w:sz="0" w:space="0" w:color="auto"/>
                                        <w:bottom w:val="none" w:sz="0" w:space="0" w:color="auto"/>
                                        <w:right w:val="none" w:sz="0" w:space="0" w:color="auto"/>
                                      </w:divBdr>
                                      <w:divsChild>
                                        <w:div w:id="166098843">
                                          <w:marLeft w:val="0"/>
                                          <w:marRight w:val="0"/>
                                          <w:marTop w:val="0"/>
                                          <w:marBottom w:val="0"/>
                                          <w:divBdr>
                                            <w:top w:val="none" w:sz="0" w:space="0" w:color="auto"/>
                                            <w:left w:val="none" w:sz="0" w:space="0" w:color="auto"/>
                                            <w:bottom w:val="none" w:sz="0" w:space="0" w:color="auto"/>
                                            <w:right w:val="none" w:sz="0" w:space="0" w:color="auto"/>
                                          </w:divBdr>
                                          <w:divsChild>
                                            <w:div w:id="2110658355">
                                              <w:marLeft w:val="0"/>
                                              <w:marRight w:val="0"/>
                                              <w:marTop w:val="0"/>
                                              <w:marBottom w:val="0"/>
                                              <w:divBdr>
                                                <w:top w:val="none" w:sz="0" w:space="0" w:color="auto"/>
                                                <w:left w:val="none" w:sz="0" w:space="0" w:color="auto"/>
                                                <w:bottom w:val="none" w:sz="0" w:space="0" w:color="auto"/>
                                                <w:right w:val="none" w:sz="0" w:space="0" w:color="auto"/>
                                              </w:divBdr>
                                            </w:div>
                                          </w:divsChild>
                                        </w:div>
                                        <w:div w:id="1884948298">
                                          <w:marLeft w:val="0"/>
                                          <w:marRight w:val="0"/>
                                          <w:marTop w:val="0"/>
                                          <w:marBottom w:val="0"/>
                                          <w:divBdr>
                                            <w:top w:val="none" w:sz="0" w:space="0" w:color="auto"/>
                                            <w:left w:val="none" w:sz="0" w:space="0" w:color="auto"/>
                                            <w:bottom w:val="none" w:sz="0" w:space="0" w:color="auto"/>
                                            <w:right w:val="none" w:sz="0" w:space="0" w:color="auto"/>
                                          </w:divBdr>
                                        </w:div>
                                      </w:divsChild>
                                    </w:div>
                                    <w:div w:id="679699778">
                                      <w:marLeft w:val="0"/>
                                      <w:marRight w:val="0"/>
                                      <w:marTop w:val="0"/>
                                      <w:marBottom w:val="0"/>
                                      <w:divBdr>
                                        <w:top w:val="none" w:sz="0" w:space="0" w:color="auto"/>
                                        <w:left w:val="none" w:sz="0" w:space="0" w:color="auto"/>
                                        <w:bottom w:val="none" w:sz="0" w:space="0" w:color="auto"/>
                                        <w:right w:val="none" w:sz="0" w:space="0" w:color="auto"/>
                                      </w:divBdr>
                                      <w:divsChild>
                                        <w:div w:id="1176572114">
                                          <w:marLeft w:val="0"/>
                                          <w:marRight w:val="0"/>
                                          <w:marTop w:val="0"/>
                                          <w:marBottom w:val="0"/>
                                          <w:divBdr>
                                            <w:top w:val="none" w:sz="0" w:space="0" w:color="auto"/>
                                            <w:left w:val="none" w:sz="0" w:space="0" w:color="auto"/>
                                            <w:bottom w:val="none" w:sz="0" w:space="0" w:color="auto"/>
                                            <w:right w:val="none" w:sz="0" w:space="0" w:color="auto"/>
                                          </w:divBdr>
                                          <w:divsChild>
                                            <w:div w:id="1454522097">
                                              <w:marLeft w:val="0"/>
                                              <w:marRight w:val="0"/>
                                              <w:marTop w:val="0"/>
                                              <w:marBottom w:val="0"/>
                                              <w:divBdr>
                                                <w:top w:val="none" w:sz="0" w:space="0" w:color="auto"/>
                                                <w:left w:val="none" w:sz="0" w:space="0" w:color="auto"/>
                                                <w:bottom w:val="none" w:sz="0" w:space="0" w:color="auto"/>
                                                <w:right w:val="none" w:sz="0" w:space="0" w:color="auto"/>
                                              </w:divBdr>
                                            </w:div>
                                          </w:divsChild>
                                        </w:div>
                                        <w:div w:id="954020738">
                                          <w:marLeft w:val="0"/>
                                          <w:marRight w:val="0"/>
                                          <w:marTop w:val="0"/>
                                          <w:marBottom w:val="0"/>
                                          <w:divBdr>
                                            <w:top w:val="none" w:sz="0" w:space="0" w:color="auto"/>
                                            <w:left w:val="none" w:sz="0" w:space="0" w:color="auto"/>
                                            <w:bottom w:val="none" w:sz="0" w:space="0" w:color="auto"/>
                                            <w:right w:val="none" w:sz="0" w:space="0" w:color="auto"/>
                                          </w:divBdr>
                                        </w:div>
                                      </w:divsChild>
                                    </w:div>
                                    <w:div w:id="11647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104270">
          <w:marLeft w:val="0"/>
          <w:marRight w:val="0"/>
          <w:marTop w:val="0"/>
          <w:marBottom w:val="0"/>
          <w:divBdr>
            <w:top w:val="none" w:sz="0" w:space="0" w:color="auto"/>
            <w:left w:val="none" w:sz="0" w:space="0" w:color="auto"/>
            <w:bottom w:val="none" w:sz="0" w:space="0" w:color="auto"/>
            <w:right w:val="none" w:sz="0" w:space="0" w:color="auto"/>
          </w:divBdr>
          <w:divsChild>
            <w:div w:id="5447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3530">
      <w:bodyDiv w:val="1"/>
      <w:marLeft w:val="0"/>
      <w:marRight w:val="0"/>
      <w:marTop w:val="0"/>
      <w:marBottom w:val="0"/>
      <w:divBdr>
        <w:top w:val="none" w:sz="0" w:space="0" w:color="auto"/>
        <w:left w:val="none" w:sz="0" w:space="0" w:color="auto"/>
        <w:bottom w:val="none" w:sz="0" w:space="0" w:color="auto"/>
        <w:right w:val="none" w:sz="0" w:space="0" w:color="auto"/>
      </w:divBdr>
      <w:divsChild>
        <w:div w:id="75323543">
          <w:marLeft w:val="0"/>
          <w:marRight w:val="0"/>
          <w:marTop w:val="0"/>
          <w:marBottom w:val="0"/>
          <w:divBdr>
            <w:top w:val="none" w:sz="0" w:space="0" w:color="auto"/>
            <w:left w:val="none" w:sz="0" w:space="0" w:color="auto"/>
            <w:bottom w:val="none" w:sz="0" w:space="0" w:color="auto"/>
            <w:right w:val="none" w:sz="0" w:space="0" w:color="auto"/>
          </w:divBdr>
          <w:divsChild>
            <w:div w:id="798914432">
              <w:marLeft w:val="0"/>
              <w:marRight w:val="0"/>
              <w:marTop w:val="0"/>
              <w:marBottom w:val="0"/>
              <w:divBdr>
                <w:top w:val="none" w:sz="0" w:space="0" w:color="auto"/>
                <w:left w:val="none" w:sz="0" w:space="0" w:color="auto"/>
                <w:bottom w:val="none" w:sz="0" w:space="0" w:color="auto"/>
                <w:right w:val="none" w:sz="0" w:space="0" w:color="auto"/>
              </w:divBdr>
              <w:divsChild>
                <w:div w:id="1722828802">
                  <w:marLeft w:val="0"/>
                  <w:marRight w:val="0"/>
                  <w:marTop w:val="0"/>
                  <w:marBottom w:val="0"/>
                  <w:divBdr>
                    <w:top w:val="none" w:sz="0" w:space="0" w:color="auto"/>
                    <w:left w:val="none" w:sz="0" w:space="0" w:color="auto"/>
                    <w:bottom w:val="none" w:sz="0" w:space="0" w:color="auto"/>
                    <w:right w:val="none" w:sz="0" w:space="0" w:color="auto"/>
                  </w:divBdr>
                  <w:divsChild>
                    <w:div w:id="1635135180">
                      <w:marLeft w:val="0"/>
                      <w:marRight w:val="0"/>
                      <w:marTop w:val="0"/>
                      <w:marBottom w:val="0"/>
                      <w:divBdr>
                        <w:top w:val="none" w:sz="0" w:space="0" w:color="auto"/>
                        <w:left w:val="none" w:sz="0" w:space="0" w:color="auto"/>
                        <w:bottom w:val="none" w:sz="0" w:space="0" w:color="auto"/>
                        <w:right w:val="none" w:sz="0" w:space="0" w:color="auto"/>
                      </w:divBdr>
                    </w:div>
                  </w:divsChild>
                </w:div>
                <w:div w:id="395857090">
                  <w:marLeft w:val="0"/>
                  <w:marRight w:val="0"/>
                  <w:marTop w:val="0"/>
                  <w:marBottom w:val="0"/>
                  <w:divBdr>
                    <w:top w:val="none" w:sz="0" w:space="0" w:color="auto"/>
                    <w:left w:val="none" w:sz="0" w:space="0" w:color="auto"/>
                    <w:bottom w:val="none" w:sz="0" w:space="0" w:color="auto"/>
                    <w:right w:val="none" w:sz="0" w:space="0" w:color="auto"/>
                  </w:divBdr>
                </w:div>
                <w:div w:id="2027126099">
                  <w:marLeft w:val="0"/>
                  <w:marRight w:val="0"/>
                  <w:marTop w:val="0"/>
                  <w:marBottom w:val="0"/>
                  <w:divBdr>
                    <w:top w:val="none" w:sz="0" w:space="0" w:color="auto"/>
                    <w:left w:val="none" w:sz="0" w:space="0" w:color="auto"/>
                    <w:bottom w:val="none" w:sz="0" w:space="0" w:color="auto"/>
                    <w:right w:val="none" w:sz="0" w:space="0" w:color="auto"/>
                  </w:divBdr>
                  <w:divsChild>
                    <w:div w:id="2064059142">
                      <w:marLeft w:val="0"/>
                      <w:marRight w:val="0"/>
                      <w:marTop w:val="0"/>
                      <w:marBottom w:val="0"/>
                      <w:divBdr>
                        <w:top w:val="none" w:sz="0" w:space="0" w:color="auto"/>
                        <w:left w:val="none" w:sz="0" w:space="0" w:color="auto"/>
                        <w:bottom w:val="none" w:sz="0" w:space="0" w:color="auto"/>
                        <w:right w:val="none" w:sz="0" w:space="0" w:color="auto"/>
                      </w:divBdr>
                      <w:divsChild>
                        <w:div w:id="689842766">
                          <w:marLeft w:val="0"/>
                          <w:marRight w:val="0"/>
                          <w:marTop w:val="0"/>
                          <w:marBottom w:val="0"/>
                          <w:divBdr>
                            <w:top w:val="none" w:sz="0" w:space="0" w:color="auto"/>
                            <w:left w:val="none" w:sz="0" w:space="0" w:color="auto"/>
                            <w:bottom w:val="none" w:sz="0" w:space="0" w:color="auto"/>
                            <w:right w:val="none" w:sz="0" w:space="0" w:color="auto"/>
                          </w:divBdr>
                          <w:divsChild>
                            <w:div w:id="12009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6141">
                  <w:marLeft w:val="0"/>
                  <w:marRight w:val="0"/>
                  <w:marTop w:val="0"/>
                  <w:marBottom w:val="0"/>
                  <w:divBdr>
                    <w:top w:val="none" w:sz="0" w:space="0" w:color="auto"/>
                    <w:left w:val="none" w:sz="0" w:space="0" w:color="auto"/>
                    <w:bottom w:val="none" w:sz="0" w:space="0" w:color="auto"/>
                    <w:right w:val="none" w:sz="0" w:space="0" w:color="auto"/>
                  </w:divBdr>
                  <w:divsChild>
                    <w:div w:id="2037928228">
                      <w:marLeft w:val="0"/>
                      <w:marRight w:val="0"/>
                      <w:marTop w:val="0"/>
                      <w:marBottom w:val="0"/>
                      <w:divBdr>
                        <w:top w:val="none" w:sz="0" w:space="0" w:color="auto"/>
                        <w:left w:val="none" w:sz="0" w:space="0" w:color="auto"/>
                        <w:bottom w:val="none" w:sz="0" w:space="0" w:color="auto"/>
                        <w:right w:val="none" w:sz="0" w:space="0" w:color="auto"/>
                      </w:divBdr>
                    </w:div>
                    <w:div w:id="20526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3588">
          <w:marLeft w:val="0"/>
          <w:marRight w:val="0"/>
          <w:marTop w:val="0"/>
          <w:marBottom w:val="0"/>
          <w:divBdr>
            <w:top w:val="none" w:sz="0" w:space="0" w:color="auto"/>
            <w:left w:val="none" w:sz="0" w:space="0" w:color="auto"/>
            <w:bottom w:val="none" w:sz="0" w:space="0" w:color="auto"/>
            <w:right w:val="none" w:sz="0" w:space="0" w:color="auto"/>
          </w:divBdr>
          <w:divsChild>
            <w:div w:id="1632133539">
              <w:marLeft w:val="0"/>
              <w:marRight w:val="0"/>
              <w:marTop w:val="0"/>
              <w:marBottom w:val="0"/>
              <w:divBdr>
                <w:top w:val="none" w:sz="0" w:space="0" w:color="auto"/>
                <w:left w:val="none" w:sz="0" w:space="0" w:color="auto"/>
                <w:bottom w:val="none" w:sz="0" w:space="0" w:color="auto"/>
                <w:right w:val="none" w:sz="0" w:space="0" w:color="auto"/>
              </w:divBdr>
              <w:divsChild>
                <w:div w:id="898438898">
                  <w:marLeft w:val="0"/>
                  <w:marRight w:val="0"/>
                  <w:marTop w:val="0"/>
                  <w:marBottom w:val="0"/>
                  <w:divBdr>
                    <w:top w:val="none" w:sz="0" w:space="0" w:color="auto"/>
                    <w:left w:val="none" w:sz="0" w:space="0" w:color="auto"/>
                    <w:bottom w:val="none" w:sz="0" w:space="0" w:color="auto"/>
                    <w:right w:val="none" w:sz="0" w:space="0" w:color="auto"/>
                  </w:divBdr>
                  <w:divsChild>
                    <w:div w:id="770049733">
                      <w:marLeft w:val="0"/>
                      <w:marRight w:val="0"/>
                      <w:marTop w:val="0"/>
                      <w:marBottom w:val="0"/>
                      <w:divBdr>
                        <w:top w:val="none" w:sz="0" w:space="0" w:color="auto"/>
                        <w:left w:val="none" w:sz="0" w:space="0" w:color="auto"/>
                        <w:bottom w:val="none" w:sz="0" w:space="0" w:color="auto"/>
                        <w:right w:val="none" w:sz="0" w:space="0" w:color="auto"/>
                      </w:divBdr>
                    </w:div>
                  </w:divsChild>
                </w:div>
                <w:div w:id="401412306">
                  <w:marLeft w:val="0"/>
                  <w:marRight w:val="0"/>
                  <w:marTop w:val="0"/>
                  <w:marBottom w:val="0"/>
                  <w:divBdr>
                    <w:top w:val="none" w:sz="0" w:space="0" w:color="auto"/>
                    <w:left w:val="none" w:sz="0" w:space="0" w:color="auto"/>
                    <w:bottom w:val="none" w:sz="0" w:space="0" w:color="auto"/>
                    <w:right w:val="none" w:sz="0" w:space="0" w:color="auto"/>
                  </w:divBdr>
                  <w:divsChild>
                    <w:div w:id="1105881402">
                      <w:marLeft w:val="0"/>
                      <w:marRight w:val="0"/>
                      <w:marTop w:val="0"/>
                      <w:marBottom w:val="0"/>
                      <w:divBdr>
                        <w:top w:val="none" w:sz="0" w:space="0" w:color="auto"/>
                        <w:left w:val="none" w:sz="0" w:space="0" w:color="auto"/>
                        <w:bottom w:val="none" w:sz="0" w:space="0" w:color="auto"/>
                        <w:right w:val="none" w:sz="0" w:space="0" w:color="auto"/>
                      </w:divBdr>
                    </w:div>
                    <w:div w:id="109587829">
                      <w:marLeft w:val="0"/>
                      <w:marRight w:val="0"/>
                      <w:marTop w:val="0"/>
                      <w:marBottom w:val="0"/>
                      <w:divBdr>
                        <w:top w:val="none" w:sz="0" w:space="0" w:color="auto"/>
                        <w:left w:val="none" w:sz="0" w:space="0" w:color="auto"/>
                        <w:bottom w:val="none" w:sz="0" w:space="0" w:color="auto"/>
                        <w:right w:val="none" w:sz="0" w:space="0" w:color="auto"/>
                      </w:divBdr>
                    </w:div>
                    <w:div w:id="20397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5645">
          <w:marLeft w:val="0"/>
          <w:marRight w:val="0"/>
          <w:marTop w:val="0"/>
          <w:marBottom w:val="0"/>
          <w:divBdr>
            <w:top w:val="none" w:sz="0" w:space="0" w:color="auto"/>
            <w:left w:val="none" w:sz="0" w:space="0" w:color="auto"/>
            <w:bottom w:val="none" w:sz="0" w:space="0" w:color="auto"/>
            <w:right w:val="none" w:sz="0" w:space="0" w:color="auto"/>
          </w:divBdr>
          <w:divsChild>
            <w:div w:id="1432582202">
              <w:marLeft w:val="0"/>
              <w:marRight w:val="0"/>
              <w:marTop w:val="0"/>
              <w:marBottom w:val="0"/>
              <w:divBdr>
                <w:top w:val="none" w:sz="0" w:space="0" w:color="auto"/>
                <w:left w:val="none" w:sz="0" w:space="0" w:color="auto"/>
                <w:bottom w:val="none" w:sz="0" w:space="0" w:color="auto"/>
                <w:right w:val="none" w:sz="0" w:space="0" w:color="auto"/>
              </w:divBdr>
              <w:divsChild>
                <w:div w:id="396829618">
                  <w:marLeft w:val="0"/>
                  <w:marRight w:val="0"/>
                  <w:marTop w:val="0"/>
                  <w:marBottom w:val="0"/>
                  <w:divBdr>
                    <w:top w:val="none" w:sz="0" w:space="0" w:color="auto"/>
                    <w:left w:val="none" w:sz="0" w:space="0" w:color="auto"/>
                    <w:bottom w:val="none" w:sz="0" w:space="0" w:color="auto"/>
                    <w:right w:val="none" w:sz="0" w:space="0" w:color="auto"/>
                  </w:divBdr>
                </w:div>
                <w:div w:id="19972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70245">
      <w:bodyDiv w:val="1"/>
      <w:marLeft w:val="0"/>
      <w:marRight w:val="0"/>
      <w:marTop w:val="0"/>
      <w:marBottom w:val="0"/>
      <w:divBdr>
        <w:top w:val="none" w:sz="0" w:space="0" w:color="auto"/>
        <w:left w:val="none" w:sz="0" w:space="0" w:color="auto"/>
        <w:bottom w:val="none" w:sz="0" w:space="0" w:color="auto"/>
        <w:right w:val="none" w:sz="0" w:space="0" w:color="auto"/>
      </w:divBdr>
      <w:divsChild>
        <w:div w:id="53548812">
          <w:marLeft w:val="0"/>
          <w:marRight w:val="0"/>
          <w:marTop w:val="0"/>
          <w:marBottom w:val="0"/>
          <w:divBdr>
            <w:top w:val="none" w:sz="0" w:space="0" w:color="auto"/>
            <w:left w:val="none" w:sz="0" w:space="0" w:color="auto"/>
            <w:bottom w:val="none" w:sz="0" w:space="0" w:color="auto"/>
            <w:right w:val="none" w:sz="0" w:space="0" w:color="auto"/>
          </w:divBdr>
          <w:divsChild>
            <w:div w:id="2081706206">
              <w:marLeft w:val="0"/>
              <w:marRight w:val="0"/>
              <w:marTop w:val="0"/>
              <w:marBottom w:val="0"/>
              <w:divBdr>
                <w:top w:val="none" w:sz="0" w:space="0" w:color="auto"/>
                <w:left w:val="none" w:sz="0" w:space="0" w:color="auto"/>
                <w:bottom w:val="none" w:sz="0" w:space="0" w:color="auto"/>
                <w:right w:val="none" w:sz="0" w:space="0" w:color="auto"/>
              </w:divBdr>
              <w:divsChild>
                <w:div w:id="179855636">
                  <w:marLeft w:val="0"/>
                  <w:marRight w:val="0"/>
                  <w:marTop w:val="0"/>
                  <w:marBottom w:val="0"/>
                  <w:divBdr>
                    <w:top w:val="none" w:sz="0" w:space="0" w:color="auto"/>
                    <w:left w:val="none" w:sz="0" w:space="0" w:color="auto"/>
                    <w:bottom w:val="none" w:sz="0" w:space="0" w:color="auto"/>
                    <w:right w:val="none" w:sz="0" w:space="0" w:color="auto"/>
                  </w:divBdr>
                  <w:divsChild>
                    <w:div w:id="2057897054">
                      <w:marLeft w:val="0"/>
                      <w:marRight w:val="0"/>
                      <w:marTop w:val="0"/>
                      <w:marBottom w:val="0"/>
                      <w:divBdr>
                        <w:top w:val="none" w:sz="0" w:space="0" w:color="auto"/>
                        <w:left w:val="none" w:sz="0" w:space="0" w:color="auto"/>
                        <w:bottom w:val="none" w:sz="0" w:space="0" w:color="auto"/>
                        <w:right w:val="none" w:sz="0" w:space="0" w:color="auto"/>
                      </w:divBdr>
                    </w:div>
                  </w:divsChild>
                </w:div>
                <w:div w:id="1536964224">
                  <w:marLeft w:val="0"/>
                  <w:marRight w:val="0"/>
                  <w:marTop w:val="0"/>
                  <w:marBottom w:val="0"/>
                  <w:divBdr>
                    <w:top w:val="none" w:sz="0" w:space="0" w:color="auto"/>
                    <w:left w:val="none" w:sz="0" w:space="0" w:color="auto"/>
                    <w:bottom w:val="none" w:sz="0" w:space="0" w:color="auto"/>
                    <w:right w:val="none" w:sz="0" w:space="0" w:color="auto"/>
                  </w:divBdr>
                </w:div>
                <w:div w:id="1999842837">
                  <w:marLeft w:val="0"/>
                  <w:marRight w:val="0"/>
                  <w:marTop w:val="0"/>
                  <w:marBottom w:val="0"/>
                  <w:divBdr>
                    <w:top w:val="none" w:sz="0" w:space="0" w:color="auto"/>
                    <w:left w:val="none" w:sz="0" w:space="0" w:color="auto"/>
                    <w:bottom w:val="none" w:sz="0" w:space="0" w:color="auto"/>
                    <w:right w:val="none" w:sz="0" w:space="0" w:color="auto"/>
                  </w:divBdr>
                  <w:divsChild>
                    <w:div w:id="1245993246">
                      <w:marLeft w:val="0"/>
                      <w:marRight w:val="0"/>
                      <w:marTop w:val="0"/>
                      <w:marBottom w:val="0"/>
                      <w:divBdr>
                        <w:top w:val="none" w:sz="0" w:space="0" w:color="auto"/>
                        <w:left w:val="none" w:sz="0" w:space="0" w:color="auto"/>
                        <w:bottom w:val="none" w:sz="0" w:space="0" w:color="auto"/>
                        <w:right w:val="none" w:sz="0" w:space="0" w:color="auto"/>
                      </w:divBdr>
                      <w:divsChild>
                        <w:div w:id="1438989094">
                          <w:marLeft w:val="0"/>
                          <w:marRight w:val="0"/>
                          <w:marTop w:val="0"/>
                          <w:marBottom w:val="0"/>
                          <w:divBdr>
                            <w:top w:val="none" w:sz="0" w:space="0" w:color="auto"/>
                            <w:left w:val="none" w:sz="0" w:space="0" w:color="auto"/>
                            <w:bottom w:val="none" w:sz="0" w:space="0" w:color="auto"/>
                            <w:right w:val="none" w:sz="0" w:space="0" w:color="auto"/>
                          </w:divBdr>
                          <w:divsChild>
                            <w:div w:id="19138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78903">
                  <w:marLeft w:val="0"/>
                  <w:marRight w:val="0"/>
                  <w:marTop w:val="0"/>
                  <w:marBottom w:val="0"/>
                  <w:divBdr>
                    <w:top w:val="none" w:sz="0" w:space="0" w:color="auto"/>
                    <w:left w:val="none" w:sz="0" w:space="0" w:color="auto"/>
                    <w:bottom w:val="none" w:sz="0" w:space="0" w:color="auto"/>
                    <w:right w:val="none" w:sz="0" w:space="0" w:color="auto"/>
                  </w:divBdr>
                  <w:divsChild>
                    <w:div w:id="1665162658">
                      <w:marLeft w:val="0"/>
                      <w:marRight w:val="0"/>
                      <w:marTop w:val="0"/>
                      <w:marBottom w:val="0"/>
                      <w:divBdr>
                        <w:top w:val="none" w:sz="0" w:space="0" w:color="auto"/>
                        <w:left w:val="none" w:sz="0" w:space="0" w:color="auto"/>
                        <w:bottom w:val="none" w:sz="0" w:space="0" w:color="auto"/>
                        <w:right w:val="none" w:sz="0" w:space="0" w:color="auto"/>
                      </w:divBdr>
                    </w:div>
                    <w:div w:id="950890880">
                      <w:marLeft w:val="0"/>
                      <w:marRight w:val="0"/>
                      <w:marTop w:val="0"/>
                      <w:marBottom w:val="0"/>
                      <w:divBdr>
                        <w:top w:val="none" w:sz="0" w:space="0" w:color="auto"/>
                        <w:left w:val="none" w:sz="0" w:space="0" w:color="auto"/>
                        <w:bottom w:val="none" w:sz="0" w:space="0" w:color="auto"/>
                        <w:right w:val="none" w:sz="0" w:space="0" w:color="auto"/>
                      </w:divBdr>
                    </w:div>
                  </w:divsChild>
                </w:div>
                <w:div w:id="36202440">
                  <w:marLeft w:val="0"/>
                  <w:marRight w:val="0"/>
                  <w:marTop w:val="0"/>
                  <w:marBottom w:val="0"/>
                  <w:divBdr>
                    <w:top w:val="none" w:sz="0" w:space="0" w:color="auto"/>
                    <w:left w:val="none" w:sz="0" w:space="0" w:color="auto"/>
                    <w:bottom w:val="none" w:sz="0" w:space="0" w:color="auto"/>
                    <w:right w:val="none" w:sz="0" w:space="0" w:color="auto"/>
                  </w:divBdr>
                  <w:divsChild>
                    <w:div w:id="919097847">
                      <w:marLeft w:val="0"/>
                      <w:marRight w:val="0"/>
                      <w:marTop w:val="0"/>
                      <w:marBottom w:val="0"/>
                      <w:divBdr>
                        <w:top w:val="none" w:sz="0" w:space="0" w:color="auto"/>
                        <w:left w:val="none" w:sz="0" w:space="0" w:color="auto"/>
                        <w:bottom w:val="none" w:sz="0" w:space="0" w:color="auto"/>
                        <w:right w:val="none" w:sz="0" w:space="0" w:color="auto"/>
                      </w:divBdr>
                      <w:divsChild>
                        <w:div w:id="9123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65234">
          <w:marLeft w:val="0"/>
          <w:marRight w:val="0"/>
          <w:marTop w:val="0"/>
          <w:marBottom w:val="0"/>
          <w:divBdr>
            <w:top w:val="none" w:sz="0" w:space="0" w:color="auto"/>
            <w:left w:val="none" w:sz="0" w:space="0" w:color="auto"/>
            <w:bottom w:val="none" w:sz="0" w:space="0" w:color="auto"/>
            <w:right w:val="none" w:sz="0" w:space="0" w:color="auto"/>
          </w:divBdr>
          <w:divsChild>
            <w:div w:id="1609048279">
              <w:marLeft w:val="0"/>
              <w:marRight w:val="0"/>
              <w:marTop w:val="0"/>
              <w:marBottom w:val="0"/>
              <w:divBdr>
                <w:top w:val="none" w:sz="0" w:space="0" w:color="auto"/>
                <w:left w:val="none" w:sz="0" w:space="0" w:color="auto"/>
                <w:bottom w:val="none" w:sz="0" w:space="0" w:color="auto"/>
                <w:right w:val="none" w:sz="0" w:space="0" w:color="auto"/>
              </w:divBdr>
              <w:divsChild>
                <w:div w:id="1215045918">
                  <w:marLeft w:val="0"/>
                  <w:marRight w:val="0"/>
                  <w:marTop w:val="0"/>
                  <w:marBottom w:val="0"/>
                  <w:divBdr>
                    <w:top w:val="none" w:sz="0" w:space="0" w:color="auto"/>
                    <w:left w:val="none" w:sz="0" w:space="0" w:color="auto"/>
                    <w:bottom w:val="none" w:sz="0" w:space="0" w:color="auto"/>
                    <w:right w:val="none" w:sz="0" w:space="0" w:color="auto"/>
                  </w:divBdr>
                  <w:divsChild>
                    <w:div w:id="665328273">
                      <w:marLeft w:val="0"/>
                      <w:marRight w:val="0"/>
                      <w:marTop w:val="0"/>
                      <w:marBottom w:val="0"/>
                      <w:divBdr>
                        <w:top w:val="none" w:sz="0" w:space="0" w:color="auto"/>
                        <w:left w:val="none" w:sz="0" w:space="0" w:color="auto"/>
                        <w:bottom w:val="none" w:sz="0" w:space="0" w:color="auto"/>
                        <w:right w:val="none" w:sz="0" w:space="0" w:color="auto"/>
                      </w:divBdr>
                    </w:div>
                  </w:divsChild>
                </w:div>
                <w:div w:id="417993134">
                  <w:marLeft w:val="0"/>
                  <w:marRight w:val="0"/>
                  <w:marTop w:val="0"/>
                  <w:marBottom w:val="0"/>
                  <w:divBdr>
                    <w:top w:val="none" w:sz="0" w:space="0" w:color="auto"/>
                    <w:left w:val="none" w:sz="0" w:space="0" w:color="auto"/>
                    <w:bottom w:val="none" w:sz="0" w:space="0" w:color="auto"/>
                    <w:right w:val="none" w:sz="0" w:space="0" w:color="auto"/>
                  </w:divBdr>
                  <w:divsChild>
                    <w:div w:id="323048852">
                      <w:marLeft w:val="0"/>
                      <w:marRight w:val="0"/>
                      <w:marTop w:val="0"/>
                      <w:marBottom w:val="0"/>
                      <w:divBdr>
                        <w:top w:val="none" w:sz="0" w:space="0" w:color="auto"/>
                        <w:left w:val="none" w:sz="0" w:space="0" w:color="auto"/>
                        <w:bottom w:val="none" w:sz="0" w:space="0" w:color="auto"/>
                        <w:right w:val="none" w:sz="0" w:space="0" w:color="auto"/>
                      </w:divBdr>
                    </w:div>
                    <w:div w:id="568656287">
                      <w:marLeft w:val="0"/>
                      <w:marRight w:val="0"/>
                      <w:marTop w:val="0"/>
                      <w:marBottom w:val="0"/>
                      <w:divBdr>
                        <w:top w:val="none" w:sz="0" w:space="0" w:color="auto"/>
                        <w:left w:val="none" w:sz="0" w:space="0" w:color="auto"/>
                        <w:bottom w:val="none" w:sz="0" w:space="0" w:color="auto"/>
                        <w:right w:val="none" w:sz="0" w:space="0" w:color="auto"/>
                      </w:divBdr>
                    </w:div>
                    <w:div w:id="12458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7231">
          <w:marLeft w:val="0"/>
          <w:marRight w:val="0"/>
          <w:marTop w:val="0"/>
          <w:marBottom w:val="0"/>
          <w:divBdr>
            <w:top w:val="none" w:sz="0" w:space="0" w:color="auto"/>
            <w:left w:val="none" w:sz="0" w:space="0" w:color="auto"/>
            <w:bottom w:val="none" w:sz="0" w:space="0" w:color="auto"/>
            <w:right w:val="none" w:sz="0" w:space="0" w:color="auto"/>
          </w:divBdr>
          <w:divsChild>
            <w:div w:id="1556970770">
              <w:marLeft w:val="0"/>
              <w:marRight w:val="0"/>
              <w:marTop w:val="0"/>
              <w:marBottom w:val="0"/>
              <w:divBdr>
                <w:top w:val="none" w:sz="0" w:space="0" w:color="auto"/>
                <w:left w:val="none" w:sz="0" w:space="0" w:color="auto"/>
                <w:bottom w:val="none" w:sz="0" w:space="0" w:color="auto"/>
                <w:right w:val="none" w:sz="0" w:space="0" w:color="auto"/>
              </w:divBdr>
              <w:divsChild>
                <w:div w:id="714429330">
                  <w:marLeft w:val="0"/>
                  <w:marRight w:val="0"/>
                  <w:marTop w:val="0"/>
                  <w:marBottom w:val="0"/>
                  <w:divBdr>
                    <w:top w:val="none" w:sz="0" w:space="0" w:color="auto"/>
                    <w:left w:val="none" w:sz="0" w:space="0" w:color="auto"/>
                    <w:bottom w:val="none" w:sz="0" w:space="0" w:color="auto"/>
                    <w:right w:val="none" w:sz="0" w:space="0" w:color="auto"/>
                  </w:divBdr>
                </w:div>
                <w:div w:id="9933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uthored-by/Ling/Yu%E2%80%90Chieh" TargetMode="External"/><Relationship Id="rId13" Type="http://schemas.openxmlformats.org/officeDocument/2006/relationships/hyperlink" Target="https://onlinelibrary.wiley.com/authored-by/Wu/Jia%E2%80%90Feng" TargetMode="External"/><Relationship Id="rId18" Type="http://schemas.openxmlformats.org/officeDocument/2006/relationships/hyperlink" Target="https://onlinelibrary.wiley.com/doi/abs/10.1002/jpn3.12278"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s://onlinelibrary.wiley.com/authored-by/Chang/Kai%E2%80%90Chi"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onlinelibrary.wiley.com/doi/epdf/10.1002/jpn3.12278" TargetMode="External"/><Relationship Id="rId20" Type="http://schemas.openxmlformats.org/officeDocument/2006/relationships/hyperlink" Target="https://onlinelibrary.wiley.com/cms/asset/dce94a3e-a657-4e30-a827-256884e8fb72/jpn312278-gra-0001-m.jpg" TargetMode="External"/><Relationship Id="rId1" Type="http://schemas.openxmlformats.org/officeDocument/2006/relationships/numbering" Target="numbering.xml"/><Relationship Id="rId6" Type="http://schemas.openxmlformats.org/officeDocument/2006/relationships/hyperlink" Target="https://onlinelibrary.wiley.com/journal/15364801" TargetMode="External"/><Relationship Id="rId11" Type="http://schemas.openxmlformats.org/officeDocument/2006/relationships/hyperlink" Target="https://onlinelibrary.wiley.com/authored-by/Tai/Chi%E2%80%90San" TargetMode="External"/><Relationship Id="rId5" Type="http://schemas.openxmlformats.org/officeDocument/2006/relationships/hyperlink" Target="https://onlinelibrary.wiley.com/doi/abs/10.1002/jpn3.12278" TargetMode="External"/><Relationship Id="rId15" Type="http://schemas.openxmlformats.org/officeDocument/2006/relationships/hyperlink" Target="https://onlinelibrary.wiley.com/doi/full/10.1002/jpn3.12278" TargetMode="External"/><Relationship Id="rId23" Type="http://schemas.openxmlformats.org/officeDocument/2006/relationships/theme" Target="theme/theme1.xml"/><Relationship Id="rId10" Type="http://schemas.openxmlformats.org/officeDocument/2006/relationships/hyperlink" Target="https://onlinelibrary.wiley.com/authored-by/Chen/Cheng%E2%80%90Yu" TargetMode="External"/><Relationship Id="rId19" Type="http://schemas.openxmlformats.org/officeDocument/2006/relationships/hyperlink" Target="https://onlinelibrary.wiley.com/doi/abs/10.1002/jpn3.12278" TargetMode="External"/><Relationship Id="rId4" Type="http://schemas.openxmlformats.org/officeDocument/2006/relationships/webSettings" Target="webSettings.xml"/><Relationship Id="rId9" Type="http://schemas.openxmlformats.org/officeDocument/2006/relationships/hyperlink" Target="https://onlinelibrary.wiley.com/authored-by/Hsu/Chien%E2%80%90Ting" TargetMode="External"/><Relationship Id="rId14" Type="http://schemas.openxmlformats.org/officeDocument/2006/relationships/hyperlink" Target="https://doi.org/10.1002/jpn3.1227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Alshwail Family</dc:creator>
  <cp:keywords/>
  <dc:description/>
  <cp:lastModifiedBy>Alshwail Family</cp:lastModifiedBy>
  <cp:revision>2</cp:revision>
  <dcterms:created xsi:type="dcterms:W3CDTF">2024-06-25T07:20:00Z</dcterms:created>
  <dcterms:modified xsi:type="dcterms:W3CDTF">2024-06-25T07:20:00Z</dcterms:modified>
</cp:coreProperties>
</file>